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5E2175" w:rsidRPr="007023B1" w:rsidRDefault="00B91F80" w:rsidP="00B91F80">
      <w:pPr>
        <w:pStyle w:val="Bezmezer"/>
        <w:jc w:val="center"/>
        <w:rPr>
          <w:rFonts w:ascii="Arial Narrow" w:hAnsi="Arial Narrow"/>
          <w:sz w:val="36"/>
        </w:rPr>
      </w:pPr>
      <w:r w:rsidRPr="007023B1">
        <w:rPr>
          <w:rFonts w:ascii="Arial Narrow" w:hAnsi="Arial Narrow"/>
          <w:sz w:val="36"/>
        </w:rPr>
        <w:t>Univerzita Palackého v Olomouci</w:t>
      </w: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36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36"/>
        </w:rPr>
      </w:pPr>
      <w:r w:rsidRPr="007023B1">
        <w:rPr>
          <w:rFonts w:ascii="Arial Narrow" w:hAnsi="Arial Narrow"/>
          <w:sz w:val="36"/>
        </w:rPr>
        <w:t>Pedagogická fakulta</w:t>
      </w: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67BB4" w:rsidP="00B91F80">
      <w:pPr>
        <w:pStyle w:val="Bezmezer"/>
        <w:jc w:val="center"/>
        <w:rPr>
          <w:rFonts w:ascii="Arial Narrow" w:hAnsi="Arial Narrow"/>
          <w:sz w:val="28"/>
        </w:rPr>
      </w:pPr>
      <w:r w:rsidRPr="007023B1">
        <w:rPr>
          <w:rFonts w:ascii="Arial Narrow" w:hAnsi="Arial Narrow"/>
          <w:b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55ED9971" wp14:editId="172461F0">
            <wp:simplePos x="0" y="0"/>
            <wp:positionH relativeFrom="margin">
              <wp:align>center</wp:align>
            </wp:positionH>
            <wp:positionV relativeFrom="page">
              <wp:posOffset>2392045</wp:posOffset>
            </wp:positionV>
            <wp:extent cx="15906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71" y="21352"/>
                <wp:lineTo x="21471" y="0"/>
                <wp:lineTo x="0" y="0"/>
              </wp:wrapPolygon>
            </wp:wrapTight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28"/>
        </w:rPr>
      </w:pPr>
    </w:p>
    <w:p w:rsidR="00B67BB4" w:rsidRPr="007023B1" w:rsidRDefault="00B67BB4" w:rsidP="00B91F80">
      <w:pPr>
        <w:pStyle w:val="Bezmezer"/>
        <w:jc w:val="center"/>
        <w:rPr>
          <w:rFonts w:ascii="Arial Narrow" w:hAnsi="Arial Narrow"/>
          <w:sz w:val="96"/>
          <w:szCs w:val="72"/>
        </w:rPr>
      </w:pPr>
    </w:p>
    <w:p w:rsidR="00B91F80" w:rsidRDefault="00B91F80" w:rsidP="00B91F80">
      <w:pPr>
        <w:pStyle w:val="Bezmezer"/>
        <w:jc w:val="center"/>
        <w:rPr>
          <w:rFonts w:ascii="Arial Narrow" w:hAnsi="Arial Narrow"/>
          <w:sz w:val="96"/>
          <w:szCs w:val="72"/>
        </w:rPr>
      </w:pPr>
      <w:r w:rsidRPr="007023B1">
        <w:rPr>
          <w:rFonts w:ascii="Arial Narrow" w:hAnsi="Arial Narrow"/>
          <w:sz w:val="96"/>
          <w:szCs w:val="72"/>
        </w:rPr>
        <w:t>SEMINÁRNÍ PRÁCE</w:t>
      </w:r>
    </w:p>
    <w:p w:rsidR="00A94272" w:rsidRPr="00A94272" w:rsidRDefault="00A94272" w:rsidP="00B91F80">
      <w:pPr>
        <w:pStyle w:val="Bezmezer"/>
        <w:jc w:val="center"/>
        <w:rPr>
          <w:rFonts w:ascii="Arial Narrow" w:hAnsi="Arial Narrow"/>
          <w:b/>
          <w:sz w:val="36"/>
          <w:szCs w:val="50"/>
        </w:rPr>
      </w:pPr>
      <w:r w:rsidRPr="00A94272">
        <w:rPr>
          <w:rFonts w:ascii="Arial Narrow" w:hAnsi="Arial Narrow"/>
          <w:b/>
          <w:sz w:val="36"/>
          <w:szCs w:val="50"/>
        </w:rPr>
        <w:t>Didaktická pomůcka k výuce českého jazyka pro 3. – 5. ročník</w:t>
      </w: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96"/>
          <w:szCs w:val="72"/>
        </w:rPr>
      </w:pPr>
    </w:p>
    <w:p w:rsidR="00B91F80" w:rsidRPr="007023B1" w:rsidRDefault="00B91F80" w:rsidP="00B91F80">
      <w:pPr>
        <w:pStyle w:val="Bezmezer"/>
        <w:jc w:val="center"/>
        <w:rPr>
          <w:rFonts w:ascii="Arial Narrow" w:hAnsi="Arial Narrow"/>
          <w:sz w:val="96"/>
          <w:szCs w:val="72"/>
        </w:rPr>
      </w:pPr>
    </w:p>
    <w:p w:rsidR="007023B1" w:rsidRDefault="007023B1" w:rsidP="00B91F80">
      <w:pPr>
        <w:pStyle w:val="Bezmezer"/>
        <w:rPr>
          <w:rFonts w:ascii="Arial Narrow" w:hAnsi="Arial Narrow"/>
          <w:sz w:val="96"/>
          <w:szCs w:val="72"/>
        </w:rPr>
      </w:pPr>
    </w:p>
    <w:p w:rsidR="00A94272" w:rsidRDefault="00A94272" w:rsidP="00B91F80">
      <w:pPr>
        <w:pStyle w:val="Bezmezer"/>
        <w:rPr>
          <w:rFonts w:ascii="Arial Narrow" w:hAnsi="Arial Narrow"/>
          <w:b/>
          <w:sz w:val="28"/>
          <w:szCs w:val="24"/>
        </w:rPr>
      </w:pPr>
    </w:p>
    <w:p w:rsidR="00A94272" w:rsidRDefault="00A94272" w:rsidP="00B91F80">
      <w:pPr>
        <w:pStyle w:val="Bezmezer"/>
        <w:rPr>
          <w:rFonts w:ascii="Arial Narrow" w:hAnsi="Arial Narrow"/>
          <w:b/>
          <w:sz w:val="28"/>
          <w:szCs w:val="24"/>
        </w:rPr>
      </w:pPr>
    </w:p>
    <w:p w:rsidR="00A94272" w:rsidRDefault="00A94272" w:rsidP="00B91F80">
      <w:pPr>
        <w:pStyle w:val="Bezmezer"/>
        <w:rPr>
          <w:rFonts w:ascii="Arial Narrow" w:hAnsi="Arial Narrow"/>
          <w:b/>
          <w:sz w:val="28"/>
          <w:szCs w:val="24"/>
        </w:rPr>
      </w:pPr>
    </w:p>
    <w:p w:rsidR="00B91F80" w:rsidRPr="007023B1" w:rsidRDefault="00B91F80" w:rsidP="00B91F80">
      <w:pPr>
        <w:pStyle w:val="Bezmezer"/>
        <w:rPr>
          <w:rFonts w:ascii="Arial Narrow" w:hAnsi="Arial Narrow"/>
          <w:sz w:val="28"/>
          <w:szCs w:val="24"/>
        </w:rPr>
      </w:pPr>
      <w:r w:rsidRPr="007023B1">
        <w:rPr>
          <w:rFonts w:ascii="Arial Narrow" w:hAnsi="Arial Narrow"/>
          <w:b/>
          <w:sz w:val="28"/>
          <w:szCs w:val="24"/>
        </w:rPr>
        <w:t>Vypracovala:</w:t>
      </w:r>
      <w:r w:rsidRPr="007023B1">
        <w:rPr>
          <w:rFonts w:ascii="Arial Narrow" w:hAnsi="Arial Narrow"/>
          <w:sz w:val="28"/>
          <w:szCs w:val="24"/>
        </w:rPr>
        <w:t xml:space="preserve"> Jana Fidrmucová</w:t>
      </w:r>
    </w:p>
    <w:p w:rsidR="00B91F80" w:rsidRPr="007023B1" w:rsidRDefault="00B91F80" w:rsidP="00B91F80">
      <w:pPr>
        <w:pStyle w:val="Bezmezer"/>
        <w:rPr>
          <w:rFonts w:ascii="Arial Narrow" w:hAnsi="Arial Narrow"/>
          <w:sz w:val="28"/>
          <w:szCs w:val="24"/>
        </w:rPr>
      </w:pPr>
      <w:r w:rsidRPr="007023B1">
        <w:rPr>
          <w:rFonts w:ascii="Arial Narrow" w:hAnsi="Arial Narrow"/>
          <w:b/>
          <w:sz w:val="28"/>
          <w:szCs w:val="24"/>
        </w:rPr>
        <w:t xml:space="preserve">Název předmětu: </w:t>
      </w:r>
      <w:r w:rsidRPr="007023B1">
        <w:rPr>
          <w:rFonts w:ascii="Arial Narrow" w:hAnsi="Arial Narrow"/>
          <w:sz w:val="28"/>
          <w:szCs w:val="24"/>
        </w:rPr>
        <w:t>Didaktika mateřského jazyka</w:t>
      </w:r>
    </w:p>
    <w:p w:rsidR="00B91F80" w:rsidRPr="007023B1" w:rsidRDefault="00B91F80" w:rsidP="00B91F80">
      <w:pPr>
        <w:pStyle w:val="Bezmezer"/>
        <w:rPr>
          <w:rFonts w:ascii="Arial Narrow" w:hAnsi="Arial Narrow"/>
          <w:sz w:val="28"/>
          <w:szCs w:val="24"/>
        </w:rPr>
      </w:pPr>
      <w:r w:rsidRPr="007023B1">
        <w:rPr>
          <w:rFonts w:ascii="Arial Narrow" w:hAnsi="Arial Narrow"/>
          <w:b/>
          <w:sz w:val="28"/>
          <w:szCs w:val="24"/>
        </w:rPr>
        <w:t>Obor:</w:t>
      </w:r>
      <w:r w:rsidRPr="007023B1">
        <w:rPr>
          <w:rFonts w:ascii="Arial Narrow" w:hAnsi="Arial Narrow"/>
          <w:sz w:val="28"/>
          <w:szCs w:val="24"/>
        </w:rPr>
        <w:t xml:space="preserve"> Učitelství pro 1. stupeň ZŠ</w:t>
      </w:r>
    </w:p>
    <w:p w:rsidR="00B91F80" w:rsidRPr="007023B1" w:rsidRDefault="00B91F80" w:rsidP="00B91F80">
      <w:pPr>
        <w:pStyle w:val="Bezmezer"/>
        <w:rPr>
          <w:rFonts w:ascii="Arial Narrow" w:hAnsi="Arial Narrow"/>
          <w:sz w:val="28"/>
          <w:szCs w:val="24"/>
        </w:rPr>
      </w:pPr>
      <w:r w:rsidRPr="007023B1">
        <w:rPr>
          <w:rFonts w:ascii="Arial Narrow" w:hAnsi="Arial Narrow"/>
          <w:b/>
          <w:sz w:val="28"/>
          <w:szCs w:val="24"/>
        </w:rPr>
        <w:t>Školní rok:</w:t>
      </w:r>
      <w:r w:rsidRPr="007023B1">
        <w:rPr>
          <w:rFonts w:ascii="Arial Narrow" w:hAnsi="Arial Narrow"/>
          <w:sz w:val="28"/>
          <w:szCs w:val="24"/>
        </w:rPr>
        <w:t xml:space="preserve"> 2018/2019</w:t>
      </w:r>
    </w:p>
    <w:p w:rsidR="00A94272" w:rsidRDefault="00B91F80" w:rsidP="00A94272">
      <w:pPr>
        <w:pStyle w:val="Bezmezer"/>
        <w:rPr>
          <w:rFonts w:ascii="Arial Narrow" w:hAnsi="Arial Narrow"/>
          <w:sz w:val="28"/>
          <w:szCs w:val="24"/>
        </w:rPr>
      </w:pPr>
      <w:r w:rsidRPr="007023B1">
        <w:rPr>
          <w:rFonts w:ascii="Arial Narrow" w:hAnsi="Arial Narrow"/>
          <w:b/>
          <w:sz w:val="28"/>
          <w:szCs w:val="24"/>
        </w:rPr>
        <w:t>Jméno vyučujícího:</w:t>
      </w:r>
      <w:r w:rsidRPr="007023B1">
        <w:rPr>
          <w:rFonts w:ascii="Arial Narrow" w:hAnsi="Arial Narrow"/>
          <w:sz w:val="28"/>
          <w:szCs w:val="24"/>
        </w:rPr>
        <w:t xml:space="preserve"> Mgr. Veronika Krejčí</w:t>
      </w:r>
    </w:p>
    <w:p w:rsidR="00E562C2" w:rsidRPr="00A94272" w:rsidRDefault="0052385C" w:rsidP="00A94272">
      <w:pPr>
        <w:pStyle w:val="Bezmezer"/>
        <w:jc w:val="center"/>
        <w:rPr>
          <w:rFonts w:ascii="Arial Narrow" w:hAnsi="Arial Narrow"/>
          <w:sz w:val="28"/>
          <w:szCs w:val="24"/>
        </w:rPr>
      </w:pPr>
      <w:r w:rsidRPr="007023B1">
        <w:rPr>
          <w:rFonts w:ascii="Arial Narrow" w:hAnsi="Arial Narrow"/>
          <w:b/>
          <w:sz w:val="44"/>
          <w:szCs w:val="24"/>
        </w:rPr>
        <w:lastRenderedPageBreak/>
        <w:t>Balonky:</w:t>
      </w:r>
    </w:p>
    <w:p w:rsidR="00E562C2" w:rsidRPr="007023B1" w:rsidRDefault="00E562C2" w:rsidP="00E562C2">
      <w:pPr>
        <w:pStyle w:val="Bezmezer"/>
        <w:rPr>
          <w:rFonts w:ascii="Arial Narrow" w:hAnsi="Arial Narrow"/>
          <w:b/>
          <w:sz w:val="28"/>
          <w:szCs w:val="24"/>
        </w:rPr>
      </w:pPr>
    </w:p>
    <w:p w:rsidR="007023B1" w:rsidRDefault="00A94272" w:rsidP="00E562C2">
      <w:pPr>
        <w:pStyle w:val="Bezmez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I. ÚVOD</w:t>
      </w:r>
    </w:p>
    <w:p w:rsidR="00A94272" w:rsidRDefault="00A94272" w:rsidP="00E562C2">
      <w:pPr>
        <w:pStyle w:val="Bezmezer"/>
        <w:rPr>
          <w:rFonts w:ascii="Arial Narrow" w:hAnsi="Arial Narrow"/>
          <w:b/>
          <w:sz w:val="28"/>
          <w:szCs w:val="24"/>
        </w:rPr>
      </w:pPr>
    </w:p>
    <w:p w:rsidR="00A94272" w:rsidRDefault="00A94272" w:rsidP="00E562C2">
      <w:pPr>
        <w:pStyle w:val="Bezmez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Tuto pomůcku jsem vyrobila, protože si myslím, že určování druhu přídavných jmen je složitější učivo a je důležité s žáky učivo řádně procvičit a upevnit. Ideálním procvičováním je pro děti procvičování zábavnou formou a na tomto principu má fungovat i tato didaktická pomůcka.</w:t>
      </w:r>
    </w:p>
    <w:p w:rsidR="00A94272" w:rsidRDefault="00A94272" w:rsidP="00E562C2">
      <w:pPr>
        <w:pStyle w:val="Bezmez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K vytvoření pomůcky potřebujeme tvrdé barevné i bílé papíry, nůžky, fix a vlastní kreativitu. Nejprve si vytvoříme balónky, na které napíšeme druhy přídavných jmen – tvrdá, měkká a přivlastňovací. Dále nastříháme stejně velké papírky, na které napíšeme jednotlivá přídavná jména, u kterých žáci budou určovat nejen druh přídavného jména, ale také Y/I. </w:t>
      </w:r>
    </w:p>
    <w:p w:rsidR="00A94272" w:rsidRDefault="00A94272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A94272" w:rsidRDefault="00A94272" w:rsidP="00E562C2">
      <w:pPr>
        <w:pStyle w:val="Bezmez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  <w:u w:val="single"/>
        </w:rPr>
        <w:t>Název pomůcky:</w:t>
      </w:r>
      <w:r>
        <w:rPr>
          <w:rFonts w:ascii="Arial Narrow" w:hAnsi="Arial Narrow"/>
          <w:sz w:val="28"/>
          <w:szCs w:val="24"/>
        </w:rPr>
        <w:t xml:space="preserve"> Balonky</w:t>
      </w:r>
    </w:p>
    <w:p w:rsidR="00A94272" w:rsidRDefault="00557394" w:rsidP="00E562C2">
      <w:pPr>
        <w:pStyle w:val="Bezmez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  <w:u w:val="single"/>
        </w:rPr>
        <w:t>Ročník:</w:t>
      </w:r>
      <w:r>
        <w:rPr>
          <w:rFonts w:ascii="Arial Narrow" w:hAnsi="Arial Narrow"/>
          <w:sz w:val="28"/>
          <w:szCs w:val="24"/>
        </w:rPr>
        <w:t xml:space="preserve"> 5.</w:t>
      </w:r>
    </w:p>
    <w:p w:rsidR="00557394" w:rsidRDefault="00557394" w:rsidP="00E562C2">
      <w:pPr>
        <w:pStyle w:val="Bezmez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  <w:u w:val="single"/>
        </w:rPr>
        <w:t>Učivo:</w:t>
      </w:r>
      <w:r>
        <w:rPr>
          <w:rFonts w:ascii="Arial Narrow" w:hAnsi="Arial Narrow"/>
          <w:sz w:val="28"/>
          <w:szCs w:val="24"/>
        </w:rPr>
        <w:t xml:space="preserve"> určování druhu přídavných jmen, stupňování přídavných jmen, mluvnické kategorie</w:t>
      </w:r>
    </w:p>
    <w:p w:rsidR="00557394" w:rsidRDefault="00557394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557394" w:rsidRPr="00557394" w:rsidRDefault="00557394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7023B1" w:rsidRPr="007023B1" w:rsidRDefault="007023B1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7023B1" w:rsidRPr="007023B1" w:rsidRDefault="00B572E8" w:rsidP="00E562C2">
      <w:pPr>
        <w:pStyle w:val="Bezmezer"/>
        <w:rPr>
          <w:rFonts w:ascii="Arial Narrow" w:hAnsi="Arial Narrow"/>
          <w:sz w:val="28"/>
          <w:szCs w:val="24"/>
        </w:rPr>
      </w:pPr>
      <w:r w:rsidRPr="00B572E8">
        <w:rPr>
          <w:rFonts w:ascii="Arial Narrow" w:hAnsi="Arial Narrow"/>
          <w:noProof/>
          <w:sz w:val="28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77935A58" wp14:editId="6AFDEC95">
            <wp:simplePos x="0" y="0"/>
            <wp:positionH relativeFrom="margin">
              <wp:posOffset>-130175</wp:posOffset>
            </wp:positionH>
            <wp:positionV relativeFrom="paragraph">
              <wp:posOffset>109220</wp:posOffset>
            </wp:positionV>
            <wp:extent cx="4183380" cy="3137535"/>
            <wp:effectExtent l="0" t="0" r="7620" b="5715"/>
            <wp:wrapNone/>
            <wp:docPr id="6" name="Obrázek 6" descr="C:\Users\fidrj\Desktop\48361918_226467768248235_22594242653989109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drj\Desktop\48361918_226467768248235_225942426539891097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EF4" w:rsidRDefault="00431EF4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Default="00CD1EA9" w:rsidP="00E562C2">
      <w:pPr>
        <w:pStyle w:val="Bezmezer"/>
        <w:rPr>
          <w:rFonts w:ascii="Arial Narrow" w:hAnsi="Arial Narrow"/>
          <w:sz w:val="28"/>
          <w:szCs w:val="24"/>
        </w:rPr>
      </w:pPr>
    </w:p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B572E8" w:rsidP="00CD1EA9">
      <w:r w:rsidRPr="00B572E8">
        <w:rPr>
          <w:noProof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-122555</wp:posOffset>
            </wp:positionV>
            <wp:extent cx="4409440" cy="3307080"/>
            <wp:effectExtent l="0" t="0" r="0" b="7620"/>
            <wp:wrapNone/>
            <wp:docPr id="7" name="Obrázek 7" descr="C:\Users\fidrj\Desktop\48389116_587702324993445_7320051030454960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drj\Desktop\48389116_587702324993445_732005103045496012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Default="00B572E8" w:rsidP="00CD1EA9">
      <w:r w:rsidRPr="00B572E8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714CA417" wp14:editId="243FED9C">
            <wp:simplePos x="0" y="0"/>
            <wp:positionH relativeFrom="margin">
              <wp:posOffset>-635</wp:posOffset>
            </wp:positionH>
            <wp:positionV relativeFrom="paragraph">
              <wp:posOffset>149225</wp:posOffset>
            </wp:positionV>
            <wp:extent cx="4442460" cy="3331845"/>
            <wp:effectExtent l="0" t="0" r="0" b="1905"/>
            <wp:wrapNone/>
            <wp:docPr id="8" name="Obrázek 8" descr="C:\Users\fidrj\Desktop\48963762_528034374364111_5552048161331085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drj\Desktop\48963762_528034374364111_555204816133108531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B572E8" w:rsidRDefault="00B572E8" w:rsidP="00CD1EA9"/>
    <w:p w:rsidR="00B572E8" w:rsidRDefault="00B572E8" w:rsidP="00CD1EA9"/>
    <w:p w:rsidR="00B572E8" w:rsidRDefault="00B572E8" w:rsidP="00CD1EA9"/>
    <w:p w:rsidR="00B572E8" w:rsidRDefault="00B572E8" w:rsidP="00CD1EA9">
      <w:r w:rsidRPr="00B572E8">
        <w:rPr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-221615</wp:posOffset>
            </wp:positionH>
            <wp:positionV relativeFrom="paragraph">
              <wp:posOffset>-191135</wp:posOffset>
            </wp:positionV>
            <wp:extent cx="4472940" cy="3354705"/>
            <wp:effectExtent l="0" t="0" r="3810" b="0"/>
            <wp:wrapNone/>
            <wp:docPr id="9" name="Obrázek 9" descr="C:\Users\fidrj\Desktop\48398990_284719738851708_2633254946077671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drj\Desktop\48398990_284719738851708_2633254946077671424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CD1EA9" w:rsidRDefault="00CD1EA9" w:rsidP="00CD1EA9"/>
    <w:p w:rsidR="00B572E8" w:rsidRDefault="00B572E8" w:rsidP="00CD1EA9">
      <w:r w:rsidRPr="00B572E8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39FEDF5C" wp14:editId="01CB92B5">
            <wp:simplePos x="0" y="0"/>
            <wp:positionH relativeFrom="margin">
              <wp:posOffset>-267335</wp:posOffset>
            </wp:positionH>
            <wp:positionV relativeFrom="paragraph">
              <wp:posOffset>339725</wp:posOffset>
            </wp:positionV>
            <wp:extent cx="4511040" cy="3383280"/>
            <wp:effectExtent l="0" t="0" r="3810" b="7620"/>
            <wp:wrapNone/>
            <wp:docPr id="10" name="Obrázek 10" descr="C:\Users\fidrj\Desktop\48393439_567582280376815_5872381962026483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drj\Desktop\48393439_567582280376815_5872381962026483712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2E8" w:rsidRDefault="00B572E8" w:rsidP="00CD1EA9"/>
    <w:p w:rsid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Pr="00CD1EA9" w:rsidRDefault="00CD1EA9" w:rsidP="00CD1EA9"/>
    <w:p w:rsidR="00CD1EA9" w:rsidRDefault="00CD1EA9" w:rsidP="00CD1EA9"/>
    <w:p w:rsidR="00B572E8" w:rsidRDefault="00B572E8" w:rsidP="00CD1EA9"/>
    <w:p w:rsidR="00B572E8" w:rsidRPr="00B572E8" w:rsidRDefault="00B572E8" w:rsidP="00CD1EA9">
      <w:pPr>
        <w:rPr>
          <w:b/>
        </w:rPr>
      </w:pPr>
    </w:p>
    <w:p w:rsidR="00D551EF" w:rsidRDefault="00D551EF" w:rsidP="00D551EF">
      <w:pPr>
        <w:rPr>
          <w:rFonts w:ascii="Arial Narrow" w:hAnsi="Arial Narrow"/>
          <w:b/>
          <w:sz w:val="28"/>
        </w:rPr>
      </w:pPr>
    </w:p>
    <w:p w:rsidR="00D551EF" w:rsidRDefault="00D551EF" w:rsidP="00D551EF">
      <w:pPr>
        <w:rPr>
          <w:rFonts w:ascii="Arial Narrow" w:hAnsi="Arial Narrow"/>
          <w:b/>
          <w:sz w:val="28"/>
        </w:rPr>
      </w:pPr>
    </w:p>
    <w:p w:rsidR="00D551EF" w:rsidRDefault="00D551EF" w:rsidP="00D551EF">
      <w:pPr>
        <w:rPr>
          <w:rFonts w:ascii="Arial Narrow" w:hAnsi="Arial Narrow"/>
          <w:b/>
          <w:sz w:val="28"/>
        </w:rPr>
      </w:pPr>
    </w:p>
    <w:p w:rsidR="00D551EF" w:rsidRDefault="00D551EF" w:rsidP="00D551EF">
      <w:pPr>
        <w:rPr>
          <w:rFonts w:ascii="Arial Narrow" w:hAnsi="Arial Narrow"/>
          <w:b/>
          <w:sz w:val="28"/>
        </w:rPr>
      </w:pPr>
    </w:p>
    <w:p w:rsidR="00B572E8" w:rsidRDefault="00B572E8" w:rsidP="00D551EF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II. VYUŽITÍ</w:t>
      </w:r>
    </w:p>
    <w:p w:rsidR="00D551EF" w:rsidRDefault="00D551EF" w:rsidP="00D551EF">
      <w:pPr>
        <w:pStyle w:val="Bezmezer"/>
        <w:rPr>
          <w:sz w:val="28"/>
          <w:u w:val="single"/>
        </w:rPr>
      </w:pPr>
      <w:r w:rsidRPr="00D551EF">
        <w:rPr>
          <w:sz w:val="28"/>
          <w:u w:val="single"/>
        </w:rPr>
        <w:t>1. Stupňování přídavných jmen</w:t>
      </w:r>
    </w:p>
    <w:p w:rsidR="00D551EF" w:rsidRPr="00D551EF" w:rsidRDefault="00D551EF" w:rsidP="00D551EF">
      <w:pPr>
        <w:pStyle w:val="Bezmezer"/>
        <w:rPr>
          <w:b/>
          <w:i/>
          <w:sz w:val="28"/>
        </w:rPr>
      </w:pPr>
      <w:r>
        <w:rPr>
          <w:sz w:val="28"/>
        </w:rPr>
        <w:t xml:space="preserve">Děti pracují v malých skupinách na koberci nebo v lavici. Každý žák si vylosuje jeden nebo 2 papírky s přídavnými jmény, například: drahý špek. Jejich úkolem je, vystupňovat přídavné jméno 1. stupeň, 2. stupeň, 3 stupeň. </w:t>
      </w:r>
      <w:r w:rsidRPr="00D551EF">
        <w:rPr>
          <w:b/>
          <w:i/>
          <w:sz w:val="28"/>
        </w:rPr>
        <w:t xml:space="preserve">Drahý šperk, dražší šperk, nejdražší šperk. </w:t>
      </w:r>
    </w:p>
    <w:p w:rsidR="00D551EF" w:rsidRDefault="00D551EF" w:rsidP="00D551EF">
      <w:pPr>
        <w:pStyle w:val="Bezmezer"/>
        <w:rPr>
          <w:sz w:val="28"/>
        </w:rPr>
      </w:pPr>
      <w:r>
        <w:rPr>
          <w:sz w:val="28"/>
        </w:rPr>
        <w:t xml:space="preserve">Ostatní žáci kontrolují, za stupňování bylo v pořádku. </w:t>
      </w:r>
    </w:p>
    <w:p w:rsidR="00D551EF" w:rsidRDefault="00D551EF" w:rsidP="00D551EF">
      <w:pPr>
        <w:pStyle w:val="Bezmezer"/>
        <w:rPr>
          <w:sz w:val="28"/>
        </w:rPr>
      </w:pPr>
    </w:p>
    <w:p w:rsidR="00D551EF" w:rsidRDefault="00D551EF" w:rsidP="00D551EF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>2. Určování mluvnických kategorií</w:t>
      </w:r>
    </w:p>
    <w:p w:rsidR="00D551EF" w:rsidRDefault="00D551EF" w:rsidP="00D551EF">
      <w:pPr>
        <w:pStyle w:val="Bezmezer"/>
        <w:rPr>
          <w:sz w:val="28"/>
        </w:rPr>
      </w:pPr>
      <w:r>
        <w:rPr>
          <w:sz w:val="28"/>
        </w:rPr>
        <w:t xml:space="preserve">Žáci do skupinky dostanou kartičky s přídavnými jmény. Úkolem je určit mluvnické kategorie. </w:t>
      </w:r>
      <w:r w:rsidRPr="00D551EF">
        <w:rPr>
          <w:b/>
          <w:i/>
          <w:sz w:val="28"/>
        </w:rPr>
        <w:t>Pád, číslo, rod, druh, vzor</w:t>
      </w:r>
      <w:r w:rsidRPr="00D551EF">
        <w:rPr>
          <w:b/>
          <w:sz w:val="28"/>
        </w:rPr>
        <w:t>.</w:t>
      </w:r>
      <w:r>
        <w:rPr>
          <w:sz w:val="28"/>
        </w:rPr>
        <w:t xml:space="preserve"> </w:t>
      </w:r>
    </w:p>
    <w:p w:rsidR="00D551EF" w:rsidRDefault="00D551EF" w:rsidP="00D551EF">
      <w:pPr>
        <w:pStyle w:val="Bezmezer"/>
        <w:rPr>
          <w:sz w:val="28"/>
        </w:rPr>
      </w:pPr>
      <w:r>
        <w:rPr>
          <w:sz w:val="28"/>
        </w:rPr>
        <w:t>Například: Drahý šperk – pád 1., číslo jednotné, rod mužský, druh tvrdý, vzor mladý</w:t>
      </w:r>
    </w:p>
    <w:p w:rsidR="00F836CA" w:rsidRDefault="00F836CA" w:rsidP="00D551EF">
      <w:pPr>
        <w:pStyle w:val="Bezmezer"/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3431DEF8" wp14:editId="7843AE33">
            <wp:simplePos x="0" y="0"/>
            <wp:positionH relativeFrom="margin">
              <wp:posOffset>654685</wp:posOffset>
            </wp:positionH>
            <wp:positionV relativeFrom="paragraph">
              <wp:posOffset>6985</wp:posOffset>
            </wp:positionV>
            <wp:extent cx="4229100" cy="3171825"/>
            <wp:effectExtent l="0" t="0" r="0" b="9525"/>
            <wp:wrapNone/>
            <wp:docPr id="11" name="Obrázek 11" descr="https://scontent.fprg2-1.fna.fbcdn.net/v/t1.15752-9/48387027_2227980957445460_1557811129617481728_n.jpg?_nc_cat=100&amp;_nc_ht=scontent.fprg2-1.fna&amp;oh=163ac41028fb7989ef9e21f7853f5b68&amp;oe=5C8D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prg2-1.fna.fbcdn.net/v/t1.15752-9/48387027_2227980957445460_1557811129617481728_n.jpg?_nc_cat=100&amp;_nc_ht=scontent.fprg2-1.fna&amp;oh=163ac41028fb7989ef9e21f7853f5b68&amp;oe=5C8D27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</w:rPr>
      </w:pPr>
    </w:p>
    <w:p w:rsidR="00D551EF" w:rsidRDefault="00D551EF" w:rsidP="00D551EF">
      <w:pPr>
        <w:pStyle w:val="Bezmezer"/>
        <w:rPr>
          <w:sz w:val="28"/>
        </w:rPr>
      </w:pPr>
    </w:p>
    <w:p w:rsidR="00F836CA" w:rsidRDefault="00F836CA" w:rsidP="00D551EF">
      <w:pPr>
        <w:pStyle w:val="Bezmezer"/>
        <w:rPr>
          <w:sz w:val="28"/>
          <w:u w:val="single"/>
        </w:rPr>
      </w:pPr>
    </w:p>
    <w:p w:rsidR="00F836CA" w:rsidRDefault="00F836CA" w:rsidP="00D551EF">
      <w:pPr>
        <w:pStyle w:val="Bezmezer"/>
        <w:rPr>
          <w:sz w:val="28"/>
          <w:u w:val="single"/>
        </w:rPr>
      </w:pPr>
    </w:p>
    <w:p w:rsidR="00D551EF" w:rsidRDefault="00D551EF" w:rsidP="00D551EF">
      <w:pPr>
        <w:pStyle w:val="Bezmezer"/>
        <w:rPr>
          <w:sz w:val="28"/>
        </w:rPr>
      </w:pPr>
      <w:r>
        <w:rPr>
          <w:sz w:val="28"/>
          <w:u w:val="single"/>
        </w:rPr>
        <w:t>3. Vymýšlení vět</w:t>
      </w:r>
    </w:p>
    <w:p w:rsidR="00D551EF" w:rsidRDefault="00D551EF" w:rsidP="00D551EF">
      <w:pPr>
        <w:pStyle w:val="Bezmezer"/>
        <w:rPr>
          <w:sz w:val="28"/>
        </w:rPr>
      </w:pPr>
      <w:r>
        <w:rPr>
          <w:sz w:val="28"/>
        </w:rPr>
        <w:t>Každý žák si vezme jednu kartičku, úkolem je vymyslet na dané přídavné jméno větu. Každý žák ji pak řekne nahlas, žáci poslouchají a s paní učitelkou kontrolují.</w:t>
      </w:r>
    </w:p>
    <w:p w:rsidR="00D551EF" w:rsidRDefault="00D551EF" w:rsidP="00D551EF">
      <w:pPr>
        <w:pStyle w:val="Bezmezer"/>
        <w:rPr>
          <w:sz w:val="28"/>
        </w:rPr>
      </w:pPr>
      <w:r>
        <w:rPr>
          <w:sz w:val="28"/>
        </w:rPr>
        <w:t xml:space="preserve">Například: Drahý šperk. Tatínek včera koupil mamince k narozeninám drahý špek. </w:t>
      </w:r>
    </w:p>
    <w:p w:rsidR="00D551EF" w:rsidRDefault="00D551EF" w:rsidP="00D551EF">
      <w:pPr>
        <w:pStyle w:val="Bezmezer"/>
        <w:rPr>
          <w:sz w:val="28"/>
        </w:rPr>
      </w:pPr>
    </w:p>
    <w:p w:rsidR="00D551EF" w:rsidRDefault="00D551EF" w:rsidP="00D551EF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 xml:space="preserve">4. Určování kořene, koncovky a přípony </w:t>
      </w:r>
      <w:r w:rsidR="00742ED5">
        <w:rPr>
          <w:sz w:val="28"/>
          <w:u w:val="single"/>
        </w:rPr>
        <w:t>u podstatných jmen</w:t>
      </w:r>
    </w:p>
    <w:p w:rsidR="00742ED5" w:rsidRPr="00742ED5" w:rsidRDefault="00742ED5" w:rsidP="00D551EF">
      <w:pPr>
        <w:pStyle w:val="Bezmezer"/>
        <w:rPr>
          <w:sz w:val="28"/>
        </w:rPr>
      </w:pPr>
      <w:r>
        <w:rPr>
          <w:sz w:val="28"/>
        </w:rPr>
        <w:t>Můžeme využít i při procvičování, kdy žáci na kartičkách určují co je kořen, přepona, přípona, koncovka.</w:t>
      </w:r>
      <w:bookmarkStart w:id="0" w:name="_GoBack"/>
      <w:bookmarkEnd w:id="0"/>
    </w:p>
    <w:sectPr w:rsidR="00742ED5" w:rsidRPr="0074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67" w:rsidRDefault="003F0E67" w:rsidP="00CD1EA9">
      <w:pPr>
        <w:spacing w:after="0" w:line="240" w:lineRule="auto"/>
      </w:pPr>
      <w:r>
        <w:separator/>
      </w:r>
    </w:p>
  </w:endnote>
  <w:endnote w:type="continuationSeparator" w:id="0">
    <w:p w:rsidR="003F0E67" w:rsidRDefault="003F0E67" w:rsidP="00CD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67" w:rsidRDefault="003F0E67" w:rsidP="00CD1EA9">
      <w:pPr>
        <w:spacing w:after="0" w:line="240" w:lineRule="auto"/>
      </w:pPr>
      <w:r>
        <w:separator/>
      </w:r>
    </w:p>
  </w:footnote>
  <w:footnote w:type="continuationSeparator" w:id="0">
    <w:p w:rsidR="003F0E67" w:rsidRDefault="003F0E67" w:rsidP="00CD1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22"/>
    <w:rsid w:val="00027322"/>
    <w:rsid w:val="003F0E67"/>
    <w:rsid w:val="00431EF4"/>
    <w:rsid w:val="0052385C"/>
    <w:rsid w:val="00524AA9"/>
    <w:rsid w:val="00557394"/>
    <w:rsid w:val="005E2175"/>
    <w:rsid w:val="007023B1"/>
    <w:rsid w:val="00742ED5"/>
    <w:rsid w:val="00A94272"/>
    <w:rsid w:val="00B572E8"/>
    <w:rsid w:val="00B67BB4"/>
    <w:rsid w:val="00B91F80"/>
    <w:rsid w:val="00CD1EA9"/>
    <w:rsid w:val="00D551EF"/>
    <w:rsid w:val="00E562C2"/>
    <w:rsid w:val="00F5519A"/>
    <w:rsid w:val="00F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E5BFF-FB38-4FB5-9E64-2EFB67E1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1F8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D1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EA9"/>
  </w:style>
  <w:style w:type="paragraph" w:styleId="Zpat">
    <w:name w:val="footer"/>
    <w:basedOn w:val="Normln"/>
    <w:link w:val="ZpatChar"/>
    <w:uiPriority w:val="99"/>
    <w:unhideWhenUsed/>
    <w:rsid w:val="00CD1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Fidrmucová</dc:creator>
  <cp:keywords/>
  <dc:description/>
  <cp:lastModifiedBy>Jana Fidrmucová</cp:lastModifiedBy>
  <cp:revision>9</cp:revision>
  <dcterms:created xsi:type="dcterms:W3CDTF">2018-11-29T12:09:00Z</dcterms:created>
  <dcterms:modified xsi:type="dcterms:W3CDTF">2018-12-18T09:52:00Z</dcterms:modified>
</cp:coreProperties>
</file>