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EB" w:rsidRPr="007D2132" w:rsidRDefault="00DA6CEB" w:rsidP="00DA6CEB">
      <w:pPr>
        <w:pStyle w:val="Bezmezer"/>
        <w:jc w:val="center"/>
        <w:rPr>
          <w:sz w:val="32"/>
          <w:szCs w:val="32"/>
        </w:rPr>
      </w:pPr>
      <w:r w:rsidRPr="007D2132">
        <w:rPr>
          <w:sz w:val="32"/>
          <w:szCs w:val="32"/>
        </w:rPr>
        <w:t>Univerzita Palackého</w:t>
      </w:r>
    </w:p>
    <w:p w:rsidR="00DA6CEB" w:rsidRPr="007D2132" w:rsidRDefault="00DA6CEB" w:rsidP="00DA6CEB">
      <w:pPr>
        <w:pStyle w:val="Bezmezer"/>
        <w:jc w:val="center"/>
        <w:rPr>
          <w:sz w:val="32"/>
          <w:szCs w:val="32"/>
        </w:rPr>
      </w:pPr>
      <w:r w:rsidRPr="007D2132">
        <w:rPr>
          <w:sz w:val="32"/>
          <w:szCs w:val="32"/>
        </w:rPr>
        <w:t>Pedagogická fakulta</w:t>
      </w:r>
    </w:p>
    <w:p w:rsidR="00DA6CEB" w:rsidRPr="007D2132" w:rsidRDefault="00DA6CEB" w:rsidP="00DA6CEB">
      <w:pPr>
        <w:pStyle w:val="Bezmezer"/>
        <w:jc w:val="center"/>
        <w:rPr>
          <w:sz w:val="32"/>
          <w:szCs w:val="32"/>
        </w:rPr>
      </w:pPr>
      <w:r w:rsidRPr="007D2132">
        <w:rPr>
          <w:sz w:val="32"/>
          <w:szCs w:val="32"/>
        </w:rPr>
        <w:t>Katedra primární pedagogiky</w:t>
      </w:r>
    </w:p>
    <w:p w:rsidR="00DA6CEB" w:rsidRDefault="00DA6CEB" w:rsidP="00DA6CEB"/>
    <w:p w:rsidR="00DA6CEB" w:rsidRPr="00E5059F" w:rsidRDefault="00DA6CEB" w:rsidP="00DA6CEB"/>
    <w:p w:rsidR="00DA6CEB" w:rsidRPr="00E5059F" w:rsidRDefault="00DA6CEB" w:rsidP="00DA6CEB"/>
    <w:p w:rsidR="00DA6CEB" w:rsidRDefault="00DA6CEB" w:rsidP="00DA6CEB"/>
    <w:p w:rsidR="00DA6CEB" w:rsidRDefault="00DA6CEB" w:rsidP="00DA6CEB"/>
    <w:p w:rsidR="00DA6CEB" w:rsidRPr="00E5059F" w:rsidRDefault="00DA6CEB" w:rsidP="00DA6CEB"/>
    <w:p w:rsidR="00DA6CEB" w:rsidRDefault="00DA6CEB" w:rsidP="00DA6CEB"/>
    <w:p w:rsidR="00DA6CEB" w:rsidRPr="00E5059F" w:rsidRDefault="00DA6CEB" w:rsidP="00DA6CEB"/>
    <w:p w:rsidR="00DA6CEB" w:rsidRDefault="00DA6CEB" w:rsidP="00DA6CE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Seminární práce</w:t>
      </w:r>
    </w:p>
    <w:p w:rsidR="00DA6CEB" w:rsidRPr="002B5394" w:rsidRDefault="00DA6CEB" w:rsidP="00DA6CE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Vzory</w:t>
      </w:r>
      <w:r w:rsidRPr="002B5394">
        <w:rPr>
          <w:b/>
          <w:sz w:val="48"/>
          <w:szCs w:val="48"/>
        </w:rPr>
        <w:t xml:space="preserve"> rodu ženského</w:t>
      </w:r>
      <w:r>
        <w:rPr>
          <w:b/>
          <w:sz w:val="48"/>
          <w:szCs w:val="48"/>
        </w:rPr>
        <w:t xml:space="preserve"> a středního</w:t>
      </w:r>
    </w:p>
    <w:p w:rsidR="00DA6CEB" w:rsidRPr="00CD0AEC" w:rsidRDefault="00530398" w:rsidP="00DA6CEB">
      <w:pPr>
        <w:jc w:val="center"/>
        <w:rPr>
          <w:sz w:val="36"/>
          <w:szCs w:val="36"/>
        </w:rPr>
      </w:pPr>
      <w:hyperlink r:id="rId7" w:history="1">
        <w:r w:rsidR="00DA6CEB" w:rsidRPr="00DA6CEB">
          <w:rPr>
            <w:rStyle w:val="Hypertextovodkaz"/>
            <w:color w:val="auto"/>
            <w:sz w:val="36"/>
            <w:szCs w:val="36"/>
            <w:u w:val="none"/>
          </w:rPr>
          <w:t>KČJ/</w:t>
        </w:r>
      </w:hyperlink>
      <w:r w:rsidR="00DA6CEB" w:rsidRPr="00CD0AEC">
        <w:rPr>
          <w:b/>
          <w:sz w:val="36"/>
          <w:szCs w:val="36"/>
        </w:rPr>
        <w:t xml:space="preserve"> </w:t>
      </w:r>
      <w:r w:rsidR="00DA6CEB" w:rsidRPr="00CD0AEC">
        <w:rPr>
          <w:sz w:val="36"/>
          <w:szCs w:val="36"/>
        </w:rPr>
        <w:t>DI</w:t>
      </w:r>
      <w:r w:rsidR="00DA6CEB">
        <w:rPr>
          <w:sz w:val="36"/>
          <w:szCs w:val="36"/>
        </w:rPr>
        <w:t>MJB</w:t>
      </w:r>
    </w:p>
    <w:p w:rsidR="00DA6CEB" w:rsidRPr="00E5059F" w:rsidRDefault="00DA6CEB" w:rsidP="00DA6CEB"/>
    <w:p w:rsidR="00DA6CEB" w:rsidRPr="00E5059F" w:rsidRDefault="00DA6CEB" w:rsidP="00DA6CEB"/>
    <w:p w:rsidR="00DA6CEB" w:rsidRPr="00E5059F" w:rsidRDefault="00DA6CEB" w:rsidP="00DA6CEB"/>
    <w:p w:rsidR="00DA6CEB" w:rsidRPr="00E5059F" w:rsidRDefault="00DA6CEB" w:rsidP="00DA6CEB"/>
    <w:p w:rsidR="00DA6CEB" w:rsidRPr="00E5059F" w:rsidRDefault="00DA6CEB" w:rsidP="00DA6CEB"/>
    <w:p w:rsidR="00DA6CEB" w:rsidRPr="00E5059F" w:rsidRDefault="00DA6CEB" w:rsidP="00DA6CEB"/>
    <w:p w:rsidR="00DA6CEB" w:rsidRDefault="00DA6CEB" w:rsidP="00DA6CEB"/>
    <w:p w:rsidR="00DA6CEB" w:rsidRPr="00E5059F" w:rsidRDefault="00DA6CEB" w:rsidP="00DA6CEB"/>
    <w:p w:rsidR="00DA6CEB" w:rsidRDefault="00DA6CEB" w:rsidP="00DA6CEB">
      <w:pPr>
        <w:pStyle w:val="Bezmezer"/>
      </w:pPr>
    </w:p>
    <w:p w:rsidR="00DA6CEB" w:rsidRDefault="00DA6CEB" w:rsidP="00DA6CEB">
      <w:pPr>
        <w:pStyle w:val="Bezmezer"/>
        <w:jc w:val="right"/>
      </w:pPr>
    </w:p>
    <w:p w:rsidR="00DA6CEB" w:rsidRPr="00DA6CEB" w:rsidRDefault="00DA6CEB" w:rsidP="00DA6CEB">
      <w:pPr>
        <w:pStyle w:val="Bezmezer"/>
        <w:jc w:val="right"/>
        <w:rPr>
          <w:b/>
          <w:sz w:val="28"/>
          <w:szCs w:val="28"/>
        </w:rPr>
      </w:pPr>
      <w:r>
        <w:tab/>
      </w:r>
      <w:r w:rsidRPr="00DA6CEB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řetislav Brtník</w:t>
      </w:r>
    </w:p>
    <w:p w:rsidR="00DA6CEB" w:rsidRPr="007D2132" w:rsidRDefault="00DA6CEB" w:rsidP="00DA6CEB">
      <w:pPr>
        <w:pStyle w:val="Bezmezer"/>
        <w:jc w:val="right"/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Veronika Kawuloková</w:t>
      </w:r>
    </w:p>
    <w:p w:rsidR="00DA6CEB" w:rsidRPr="007D2132" w:rsidRDefault="00DA6CEB" w:rsidP="00DA6CEB">
      <w:pPr>
        <w:pStyle w:val="Bezmezer"/>
        <w:jc w:val="right"/>
        <w:rPr>
          <w:sz w:val="28"/>
          <w:szCs w:val="28"/>
        </w:rPr>
      </w:pPr>
      <w:r w:rsidRPr="007D2132">
        <w:rPr>
          <w:sz w:val="28"/>
          <w:szCs w:val="28"/>
        </w:rPr>
        <w:t>Učitelství pro 1. stupeň ZŠ</w:t>
      </w:r>
    </w:p>
    <w:p w:rsidR="00DA6CEB" w:rsidRDefault="00AB48F1" w:rsidP="00DA6CEB">
      <w:pPr>
        <w:pStyle w:val="Bezmezer"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="00DA6CEB" w:rsidRPr="007D2132">
        <w:rPr>
          <w:sz w:val="28"/>
          <w:szCs w:val="28"/>
        </w:rPr>
        <w:t>. ročník</w:t>
      </w:r>
      <w:r w:rsidR="00DA6C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A6CEB" w:rsidRDefault="00AB48F1" w:rsidP="00DA6CEB">
      <w:pPr>
        <w:pStyle w:val="Bezmezer"/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2014/2015</w:t>
      </w:r>
    </w:p>
    <w:p w:rsidR="00DA6CEB" w:rsidRPr="005B67BB" w:rsidRDefault="00DA6CEB" w:rsidP="00DA6CEB">
      <w:pPr>
        <w:pStyle w:val="Bezmezer"/>
        <w:spacing w:after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2B793D">
        <w:rPr>
          <w:sz w:val="20"/>
          <w:szCs w:val="20"/>
        </w:rPr>
        <w:t>11. 2014</w:t>
      </w:r>
    </w:p>
    <w:p w:rsidR="00DA6CEB" w:rsidRDefault="00DA6CEB" w:rsidP="00B52681">
      <w:pPr>
        <w:spacing w:after="0"/>
      </w:pPr>
    </w:p>
    <w:p w:rsidR="00DA6CEB" w:rsidRDefault="00DA6CEB" w:rsidP="00B52681">
      <w:pPr>
        <w:spacing w:after="0"/>
      </w:pPr>
    </w:p>
    <w:p w:rsidR="00DA6CEB" w:rsidRDefault="00DA6CEB" w:rsidP="00B52681">
      <w:pPr>
        <w:spacing w:after="0"/>
      </w:pPr>
    </w:p>
    <w:p w:rsidR="00DA6CEB" w:rsidRDefault="00DA6CEB" w:rsidP="004B3FEE">
      <w:pPr>
        <w:spacing w:after="60"/>
      </w:pPr>
    </w:p>
    <w:p w:rsidR="00DA6CEB" w:rsidRDefault="005A6EEE" w:rsidP="008541A4">
      <w:pPr>
        <w:tabs>
          <w:tab w:val="left" w:pos="1843"/>
        </w:tabs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-47625</wp:posOffset>
                </wp:positionV>
                <wp:extent cx="1838325" cy="1781175"/>
                <wp:effectExtent l="0" t="0" r="0" b="0"/>
                <wp:wrapNone/>
                <wp:docPr id="5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B16" w:rsidRDefault="00586B16">
                            <w:r w:rsidRPr="00586B16">
                              <w:rPr>
                                <w:b/>
                              </w:rPr>
                              <w:t>Třída</w:t>
                            </w:r>
                            <w:r>
                              <w:t>:</w:t>
                            </w:r>
                            <w:r w:rsidR="00A63CE9">
                              <w:t xml:space="preserve"> 4</w:t>
                            </w:r>
                            <w:r w:rsidR="00DA6CEB">
                              <w:t>. ročník</w:t>
                            </w:r>
                            <w:r>
                              <w:br/>
                            </w:r>
                            <w:r w:rsidR="00E009DE">
                              <w:rPr>
                                <w:b/>
                              </w:rPr>
                              <w:t xml:space="preserve">Počet </w:t>
                            </w:r>
                            <w:r w:rsidRPr="00586B16">
                              <w:rPr>
                                <w:b/>
                              </w:rPr>
                              <w:t>dětí</w:t>
                            </w:r>
                            <w:r>
                              <w:t>:</w:t>
                            </w:r>
                            <w:r w:rsidR="00A63CE9">
                              <w:t xml:space="preserve"> 25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82.35pt;margin-top:-3.75pt;width:144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" filled="f" stroked="f" strokeweight=".5pt">
                <v:path arrowok="t"/>
                <v:textbox>
                  <w:txbxContent>
                    <w:p w:rsidR="00586B16" w:rsidRDefault="00586B16">
                      <w:r w:rsidRPr="00586B16">
                        <w:rPr>
                          <w:b/>
                        </w:rPr>
                        <w:t>Třída</w:t>
                      </w:r>
                      <w:r>
                        <w:t>:</w:t>
                      </w:r>
                      <w:r w:rsidR="00A63CE9">
                        <w:t xml:space="preserve"> 4</w:t>
                      </w:r>
                      <w:r w:rsidR="00DA6CEB">
                        <w:t>. ročník</w:t>
                      </w:r>
                      <w:r>
                        <w:br/>
                      </w:r>
                      <w:r w:rsidR="00E009DE">
                        <w:rPr>
                          <w:b/>
                        </w:rPr>
                        <w:t xml:space="preserve">Počet </w:t>
                      </w:r>
                      <w:r w:rsidRPr="00586B16">
                        <w:rPr>
                          <w:b/>
                        </w:rPr>
                        <w:t>dětí</w:t>
                      </w:r>
                      <w:r>
                        <w:t>:</w:t>
                      </w:r>
                      <w:r w:rsidR="00A63CE9">
                        <w:t xml:space="preserve"> 25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63CE9" w:rsidRPr="00BC0FCA">
        <w:t xml:space="preserve"> </w:t>
      </w:r>
      <w:r w:rsidR="00DA6CEB">
        <w:rPr>
          <w:b/>
        </w:rPr>
        <w:t>Tematická oblast podle RVP:</w:t>
      </w:r>
      <w:r w:rsidR="00586B16" w:rsidRPr="00BC0FCA">
        <w:t xml:space="preserve"> </w:t>
      </w:r>
      <w:r w:rsidR="00F837CA" w:rsidRPr="00BC0FCA">
        <w:t xml:space="preserve"> </w:t>
      </w:r>
      <w:r w:rsidR="00A84EDF" w:rsidRPr="00BC0FCA">
        <w:t>Jazyk a jazyková kompetence</w:t>
      </w:r>
    </w:p>
    <w:p w:rsidR="00DA6CEB" w:rsidRDefault="00586B16" w:rsidP="008541A4">
      <w:pPr>
        <w:tabs>
          <w:tab w:val="left" w:pos="1843"/>
        </w:tabs>
        <w:spacing w:after="0" w:line="240" w:lineRule="auto"/>
        <w:ind w:left="1843" w:hanging="1843"/>
        <w:rPr>
          <w:rFonts w:cs="Times New Roman"/>
        </w:rPr>
      </w:pPr>
      <w:r w:rsidRPr="00BC0FCA">
        <w:rPr>
          <w:b/>
        </w:rPr>
        <w:t xml:space="preserve">Téma </w:t>
      </w:r>
      <w:r w:rsidR="00DA6CEB">
        <w:rPr>
          <w:b/>
        </w:rPr>
        <w:t>podle RVP:</w:t>
      </w:r>
      <w:r w:rsidR="00DA6CEB">
        <w:t xml:space="preserve"> </w:t>
      </w:r>
      <w:r w:rsidR="00DA6CEB" w:rsidRPr="00DA6CEB">
        <w:rPr>
          <w:rFonts w:cs="Times New Roman"/>
        </w:rPr>
        <w:t>Žák porovnává významy slov, zvláště slova stejného nebo</w:t>
      </w:r>
    </w:p>
    <w:p w:rsidR="00DA6CEB" w:rsidRDefault="00DA6CEB" w:rsidP="008541A4">
      <w:pPr>
        <w:tabs>
          <w:tab w:val="left" w:pos="1843"/>
        </w:tabs>
        <w:spacing w:after="0" w:line="240" w:lineRule="auto"/>
        <w:ind w:left="1843" w:hanging="1843"/>
        <w:rPr>
          <w:rFonts w:cs="Times New Roman"/>
        </w:rPr>
      </w:pPr>
      <w:r>
        <w:rPr>
          <w:b/>
        </w:rPr>
        <w:t xml:space="preserve">                               </w:t>
      </w:r>
      <w:r w:rsidRPr="00DA6CEB">
        <w:rPr>
          <w:rFonts w:cs="Times New Roman"/>
        </w:rPr>
        <w:t xml:space="preserve"> podobného významu a slova vícevýznamová.</w:t>
      </w:r>
    </w:p>
    <w:p w:rsidR="004B3FEE" w:rsidRDefault="004B3FEE" w:rsidP="008541A4">
      <w:pPr>
        <w:tabs>
          <w:tab w:val="left" w:pos="1843"/>
        </w:tabs>
        <w:spacing w:after="0" w:line="240" w:lineRule="auto"/>
        <w:ind w:left="1843" w:hanging="1843"/>
        <w:rPr>
          <w:rFonts w:ascii="Times New Roman" w:hAnsi="Times New Roman" w:cs="Times New Roman"/>
          <w:sz w:val="24"/>
        </w:rPr>
      </w:pPr>
      <w:r>
        <w:rPr>
          <w:rFonts w:cs="Times New Roman"/>
        </w:rPr>
        <w:t>Žák dokáže určit vzory u podstatných jmen rodu ženského a středního</w:t>
      </w:r>
    </w:p>
    <w:p w:rsidR="00B52681" w:rsidRPr="004B3FEE" w:rsidRDefault="00DA6CEB" w:rsidP="008541A4">
      <w:pPr>
        <w:tabs>
          <w:tab w:val="left" w:pos="1843"/>
        </w:tabs>
        <w:spacing w:after="0" w:line="240" w:lineRule="auto"/>
        <w:rPr>
          <w:rFonts w:cs="Times New Roman"/>
        </w:rPr>
      </w:pPr>
      <w:r>
        <w:rPr>
          <w:b/>
        </w:rPr>
        <w:t>Cíl vyučovací hodiny:</w:t>
      </w:r>
      <w:r w:rsidR="00586B16" w:rsidRPr="00BC0FCA">
        <w:t xml:space="preserve"> </w:t>
      </w:r>
      <w:r w:rsidR="00A84EDF" w:rsidRPr="00BC0FCA">
        <w:t xml:space="preserve">Opakovat </w:t>
      </w:r>
      <w:r w:rsidR="00FB68AA">
        <w:t>a procvičovat vzory podstatných jmen rodu žen. a</w:t>
      </w:r>
      <w:r w:rsidR="004B3FEE">
        <w:t xml:space="preserve"> </w:t>
      </w:r>
      <w:r w:rsidR="00FB68AA">
        <w:t xml:space="preserve"> </w:t>
      </w:r>
      <w:r w:rsidR="002B793D">
        <w:t>stř</w:t>
      </w:r>
      <w:r w:rsidR="00FB68AA">
        <w:t>.</w:t>
      </w:r>
      <w:r w:rsidR="00586B16" w:rsidRPr="00BC0FCA">
        <w:br/>
      </w:r>
      <w:r w:rsidR="004B3FEE">
        <w:rPr>
          <w:rFonts w:cs="Times New Roman"/>
          <w:b/>
        </w:rPr>
        <w:t>Klíčové pojmy:</w:t>
      </w:r>
      <w:r w:rsidR="004B3FEE">
        <w:rPr>
          <w:rFonts w:cs="Times New Roman"/>
        </w:rPr>
        <w:t xml:space="preserve"> Vzory podstatných jmen</w:t>
      </w:r>
    </w:p>
    <w:p w:rsidR="00B52681" w:rsidRPr="00BC0FCA" w:rsidRDefault="00586B16" w:rsidP="008541A4">
      <w:pPr>
        <w:spacing w:after="0" w:line="240" w:lineRule="auto"/>
        <w:rPr>
          <w:b/>
        </w:rPr>
      </w:pPr>
      <w:r w:rsidRPr="00BC0FCA">
        <w:rPr>
          <w:b/>
        </w:rPr>
        <w:t>Klíčové kompetence</w:t>
      </w:r>
      <w:r w:rsidRPr="00BC0FCA">
        <w:t xml:space="preserve">: </w:t>
      </w:r>
      <w:r w:rsidRPr="00BC0FCA">
        <w:br/>
      </w:r>
      <w:r w:rsidRPr="00C6266A">
        <w:rPr>
          <w:u w:val="single"/>
        </w:rPr>
        <w:t>k učen</w:t>
      </w:r>
      <w:r w:rsidR="00FB68AA" w:rsidRPr="00C6266A">
        <w:rPr>
          <w:u w:val="single"/>
        </w:rPr>
        <w:t>í</w:t>
      </w:r>
      <w:r w:rsidR="00C6266A">
        <w:t xml:space="preserve"> – samostatně pozoruje a experimentuje, získané výsledky porovnává, kriticky posuzuje a vyvozuje z nich závěry pro využití v budoucnosti</w:t>
      </w:r>
      <w:r w:rsidRPr="00C6266A">
        <w:rPr>
          <w:u w:val="single"/>
        </w:rPr>
        <w:br/>
        <w:t>k řešení problémů</w:t>
      </w:r>
      <w:r w:rsidR="00C6266A">
        <w:t xml:space="preserve"> – samostatně řeší problémy, volí vhodné způsoby řešení, užívá při řešení problémů logické a empirické postupy</w:t>
      </w:r>
      <w:r w:rsidRPr="00C6266A">
        <w:rPr>
          <w:u w:val="single"/>
        </w:rPr>
        <w:br/>
        <w:t>komunikativní</w:t>
      </w:r>
      <w:r w:rsidR="00C6266A">
        <w:t xml:space="preserve"> – využívá informační a komunikační prostředky a technologie pro kvalitní a účinnou komunikaci s okolním světem</w:t>
      </w:r>
      <w:r w:rsidRPr="00C6266A">
        <w:rPr>
          <w:u w:val="single"/>
        </w:rPr>
        <w:br/>
        <w:t>sociální a personální</w:t>
      </w:r>
      <w:r w:rsidR="00C6266A">
        <w:t xml:space="preserve"> – přispívá k diskuzi v malé skupině i k debatě celé třídy, chápe potřebu efektivně spolupracovat s druhými při řešení daného úkolu, oceňuje zkušenosti druhých lidí, respektuje různá hlediska a čerpá z toho co si druzí lidé myslí, říkají a dělají</w:t>
      </w:r>
      <w:r w:rsidRPr="00C6266A">
        <w:rPr>
          <w:u w:val="single"/>
        </w:rPr>
        <w:br/>
        <w:t>občanské</w:t>
      </w:r>
      <w:r w:rsidR="00C6266A">
        <w:t xml:space="preserve"> – chápe základní principy na nichž spočívají zákony a společenské normy, je si vědom svých práv a povinností ve škole i mimo školu</w:t>
      </w:r>
      <w:r w:rsidRPr="00C6266A">
        <w:rPr>
          <w:u w:val="single"/>
        </w:rPr>
        <w:br/>
        <w:t>pracovní</w:t>
      </w:r>
      <w:r w:rsidR="00C6266A">
        <w:t xml:space="preserve"> – orientuje se v základních aktivitách potřebných k uskutečnění podnikatelského záměru a k jeho realizaci, chápe podstatu, cíl a riziko podnikání, rozvíjí své podnikatelské myšlení</w:t>
      </w:r>
    </w:p>
    <w:p w:rsidR="00586B16" w:rsidRPr="00BC0FCA" w:rsidRDefault="00586B16" w:rsidP="008541A4">
      <w:pPr>
        <w:spacing w:after="0" w:line="240" w:lineRule="auto"/>
      </w:pPr>
      <w:r w:rsidRPr="00BC0FCA">
        <w:rPr>
          <w:b/>
        </w:rPr>
        <w:t>Organizační formy</w:t>
      </w:r>
      <w:r w:rsidRPr="00BC0FCA">
        <w:t xml:space="preserve">: </w:t>
      </w:r>
      <w:r w:rsidR="00F837CA" w:rsidRPr="00BC0FCA">
        <w:t>hromadná</w:t>
      </w:r>
      <w:r w:rsidR="001E1E42" w:rsidRPr="00BC0FCA">
        <w:t>, skupinová</w:t>
      </w:r>
      <w:r w:rsidRPr="00BC0FCA">
        <w:br/>
      </w:r>
      <w:r w:rsidRPr="00BC0FCA">
        <w:rPr>
          <w:b/>
        </w:rPr>
        <w:t>Metody</w:t>
      </w:r>
      <w:r w:rsidRPr="00BC0FCA">
        <w:t xml:space="preserve">: </w:t>
      </w:r>
      <w:r w:rsidR="00700A01" w:rsidRPr="00BC0FCA">
        <w:t>slovní, praktické, aktivizující</w:t>
      </w:r>
      <w:r w:rsidR="00A84EDF" w:rsidRPr="00BC0FCA">
        <w:t>, názorně demonstrační</w:t>
      </w:r>
      <w:r w:rsidRPr="00BC0FCA">
        <w:br/>
      </w:r>
      <w:r w:rsidRPr="00BC0FCA">
        <w:rPr>
          <w:b/>
        </w:rPr>
        <w:t>Typ hodiny</w:t>
      </w:r>
      <w:r w:rsidRPr="00BC0FCA">
        <w:t xml:space="preserve">: </w:t>
      </w:r>
      <w:r w:rsidR="00FB68AA">
        <w:t>o</w:t>
      </w:r>
      <w:r w:rsidR="001E1E42" w:rsidRPr="00BC0FCA">
        <w:t>pakovací</w:t>
      </w:r>
      <w:r w:rsidRPr="00BC0FCA">
        <w:br/>
      </w:r>
      <w:r w:rsidRPr="00BC0FCA">
        <w:rPr>
          <w:b/>
        </w:rPr>
        <w:t>Materiální didaktické pomůcky</w:t>
      </w:r>
      <w:r w:rsidRPr="00BC0FCA">
        <w:t xml:space="preserve">: </w:t>
      </w:r>
      <w:r w:rsidR="001E1E42" w:rsidRPr="00BC0FCA">
        <w:t>interaktivní tabule, míčky, kartičky, zlaťáky</w:t>
      </w:r>
      <w:r w:rsidR="00FB68AA">
        <w:t>, pracovní list</w:t>
      </w:r>
    </w:p>
    <w:p w:rsidR="00E63888" w:rsidRPr="00BC0FCA" w:rsidRDefault="00E63888" w:rsidP="00B52681">
      <w:pPr>
        <w:spacing w:after="0"/>
      </w:pPr>
    </w:p>
    <w:tbl>
      <w:tblPr>
        <w:tblStyle w:val="Mkatabulky"/>
        <w:tblW w:w="10729" w:type="dxa"/>
        <w:tblLook w:val="04A0" w:firstRow="1" w:lastRow="0" w:firstColumn="1" w:lastColumn="0" w:noHBand="0" w:noVBand="1"/>
      </w:tblPr>
      <w:tblGrid>
        <w:gridCol w:w="951"/>
        <w:gridCol w:w="7662"/>
        <w:gridCol w:w="2116"/>
      </w:tblGrid>
      <w:tr w:rsidR="00586B16" w:rsidRPr="00BC0FCA" w:rsidTr="00792CED">
        <w:trPr>
          <w:trHeight w:val="356"/>
        </w:trPr>
        <w:tc>
          <w:tcPr>
            <w:tcW w:w="951" w:type="dxa"/>
            <w:vAlign w:val="center"/>
          </w:tcPr>
          <w:p w:rsidR="00586B16" w:rsidRPr="00BC0FCA" w:rsidRDefault="00586B16" w:rsidP="00F82D90">
            <w:pPr>
              <w:jc w:val="center"/>
              <w:rPr>
                <w:b/>
              </w:rPr>
            </w:pPr>
            <w:r w:rsidRPr="00BC0FCA">
              <w:rPr>
                <w:b/>
              </w:rPr>
              <w:t>Čas:</w:t>
            </w:r>
          </w:p>
        </w:tc>
        <w:tc>
          <w:tcPr>
            <w:tcW w:w="7662" w:type="dxa"/>
            <w:vAlign w:val="center"/>
          </w:tcPr>
          <w:p w:rsidR="00586B16" w:rsidRPr="00BC0FCA" w:rsidRDefault="00586B16" w:rsidP="00F82D90">
            <w:pPr>
              <w:jc w:val="center"/>
              <w:rPr>
                <w:b/>
              </w:rPr>
            </w:pPr>
            <w:r w:rsidRPr="00BC0FCA">
              <w:rPr>
                <w:b/>
              </w:rPr>
              <w:t>Průběh hodiny:</w:t>
            </w:r>
          </w:p>
        </w:tc>
        <w:tc>
          <w:tcPr>
            <w:tcW w:w="2116" w:type="dxa"/>
            <w:vAlign w:val="center"/>
          </w:tcPr>
          <w:p w:rsidR="00586B16" w:rsidRPr="00BC0FCA" w:rsidRDefault="00586B16" w:rsidP="00F82D90">
            <w:pPr>
              <w:jc w:val="center"/>
              <w:rPr>
                <w:b/>
              </w:rPr>
            </w:pPr>
            <w:r w:rsidRPr="00BC0FCA">
              <w:rPr>
                <w:b/>
              </w:rPr>
              <w:t>Poznámky:</w:t>
            </w:r>
          </w:p>
        </w:tc>
      </w:tr>
      <w:tr w:rsidR="00586B16" w:rsidRPr="00BC0FCA" w:rsidTr="00792CED">
        <w:trPr>
          <w:trHeight w:val="338"/>
        </w:trPr>
        <w:tc>
          <w:tcPr>
            <w:tcW w:w="951" w:type="dxa"/>
            <w:vAlign w:val="center"/>
          </w:tcPr>
          <w:p w:rsidR="00586B16" w:rsidRPr="00BC0FCA" w:rsidRDefault="00586B16" w:rsidP="00F82D90"/>
        </w:tc>
        <w:tc>
          <w:tcPr>
            <w:tcW w:w="7662" w:type="dxa"/>
            <w:vAlign w:val="center"/>
          </w:tcPr>
          <w:p w:rsidR="00586B16" w:rsidRPr="00BC0FCA" w:rsidRDefault="00586B16" w:rsidP="00F82D90">
            <w:pPr>
              <w:rPr>
                <w:b/>
              </w:rPr>
            </w:pPr>
            <w:r w:rsidRPr="00BC0FCA">
              <w:rPr>
                <w:b/>
              </w:rPr>
              <w:t>Úvodní část</w:t>
            </w:r>
          </w:p>
        </w:tc>
        <w:tc>
          <w:tcPr>
            <w:tcW w:w="2116" w:type="dxa"/>
            <w:vAlign w:val="center"/>
          </w:tcPr>
          <w:p w:rsidR="00586B16" w:rsidRPr="00BC0FCA" w:rsidRDefault="00586B16" w:rsidP="00F82D90"/>
        </w:tc>
      </w:tr>
      <w:tr w:rsidR="00586B16" w:rsidRPr="00BC0FCA" w:rsidTr="00792CED">
        <w:trPr>
          <w:trHeight w:val="356"/>
        </w:trPr>
        <w:tc>
          <w:tcPr>
            <w:tcW w:w="951" w:type="dxa"/>
            <w:vAlign w:val="center"/>
          </w:tcPr>
          <w:p w:rsidR="00CF7DB5" w:rsidRPr="00BC0FCA" w:rsidRDefault="007238EF" w:rsidP="00F82D90">
            <w:r w:rsidRPr="00BC0FCA">
              <w:t>1 min</w:t>
            </w:r>
          </w:p>
          <w:p w:rsidR="001E1E42" w:rsidRPr="00BC0FCA" w:rsidRDefault="001E1E42" w:rsidP="00F82D90"/>
          <w:p w:rsidR="001E1E42" w:rsidRPr="00BC0FCA" w:rsidRDefault="001E1E42" w:rsidP="00F82D90"/>
          <w:p w:rsidR="001E1E42" w:rsidRPr="00BC0FCA" w:rsidRDefault="001E1E42" w:rsidP="00F82D90">
            <w:r w:rsidRPr="00BC0FCA">
              <w:t>2 min</w:t>
            </w:r>
          </w:p>
          <w:p w:rsidR="007238EF" w:rsidRPr="00BC0FCA" w:rsidRDefault="007238EF" w:rsidP="00F82D90"/>
        </w:tc>
        <w:tc>
          <w:tcPr>
            <w:tcW w:w="7662" w:type="dxa"/>
            <w:vAlign w:val="center"/>
          </w:tcPr>
          <w:p w:rsidR="00CF7DB5" w:rsidRPr="00BC0FCA" w:rsidRDefault="00A63CE9" w:rsidP="00F82D90">
            <w:r w:rsidRPr="00BC0FCA">
              <w:rPr>
                <w:b/>
              </w:rPr>
              <w:t>Seznámení s tématem hodiny</w:t>
            </w:r>
            <w:r w:rsidRPr="00BC0FCA">
              <w:t>: „ V té hodině si zopakujeme podstatná jména rodu ženského a středního a jejich vzory. Budeme pracovat s interaktivní tabulí, zahrajeme si nějakou hru a nakonec si uděláme hodnotící kolečko na koberci.“</w:t>
            </w:r>
          </w:p>
          <w:p w:rsidR="001E1E42" w:rsidRPr="00BC0FCA" w:rsidRDefault="001E1E42" w:rsidP="00F82D90">
            <w:r w:rsidRPr="00BC0FCA">
              <w:rPr>
                <w:b/>
              </w:rPr>
              <w:t>Zopakování jednotlivých vzorů</w:t>
            </w:r>
            <w:r w:rsidR="00D31086" w:rsidRPr="00BC0FCA">
              <w:rPr>
                <w:b/>
              </w:rPr>
              <w:t xml:space="preserve"> pods. jm.:</w:t>
            </w:r>
            <w:r w:rsidR="002525D6" w:rsidRPr="00BC0FCA">
              <w:rPr>
                <w:b/>
              </w:rPr>
              <w:t xml:space="preserve"> </w:t>
            </w:r>
            <w:r w:rsidR="007238EF" w:rsidRPr="00BC0FCA">
              <w:t xml:space="preserve"> Žáci všichni společně vyjmenují nejprve vzory rodu ženského a poté středního.</w:t>
            </w:r>
          </w:p>
        </w:tc>
        <w:tc>
          <w:tcPr>
            <w:tcW w:w="2116" w:type="dxa"/>
            <w:vAlign w:val="center"/>
          </w:tcPr>
          <w:p w:rsidR="00CF7DB5" w:rsidRPr="00BC0FCA" w:rsidRDefault="00CF7DB5" w:rsidP="00CF7DB5"/>
          <w:p w:rsidR="00CF7DB5" w:rsidRPr="00BC0FCA" w:rsidRDefault="00CF7DB5" w:rsidP="00AA46D7"/>
        </w:tc>
      </w:tr>
      <w:tr w:rsidR="00586B16" w:rsidRPr="00BC0FCA" w:rsidTr="00792CED">
        <w:trPr>
          <w:trHeight w:val="356"/>
        </w:trPr>
        <w:tc>
          <w:tcPr>
            <w:tcW w:w="951" w:type="dxa"/>
            <w:vAlign w:val="center"/>
          </w:tcPr>
          <w:p w:rsidR="00586B16" w:rsidRPr="00BC0FCA" w:rsidRDefault="00586B16" w:rsidP="00F82D90"/>
        </w:tc>
        <w:tc>
          <w:tcPr>
            <w:tcW w:w="7662" w:type="dxa"/>
            <w:vAlign w:val="center"/>
          </w:tcPr>
          <w:p w:rsidR="00586B16" w:rsidRPr="00BC0FCA" w:rsidRDefault="00586B16" w:rsidP="00F82D90">
            <w:pPr>
              <w:rPr>
                <w:b/>
              </w:rPr>
            </w:pPr>
            <w:r w:rsidRPr="00BC0FCA">
              <w:rPr>
                <w:b/>
              </w:rPr>
              <w:t>Hlavní část</w:t>
            </w:r>
          </w:p>
        </w:tc>
        <w:tc>
          <w:tcPr>
            <w:tcW w:w="2116" w:type="dxa"/>
            <w:vAlign w:val="center"/>
          </w:tcPr>
          <w:p w:rsidR="00586B16" w:rsidRPr="00BC0FCA" w:rsidRDefault="00586B16" w:rsidP="00F82D90"/>
        </w:tc>
      </w:tr>
      <w:tr w:rsidR="00586B16" w:rsidRPr="00BC0FCA" w:rsidTr="00792CED">
        <w:trPr>
          <w:trHeight w:val="338"/>
        </w:trPr>
        <w:tc>
          <w:tcPr>
            <w:tcW w:w="951" w:type="dxa"/>
            <w:vAlign w:val="center"/>
          </w:tcPr>
          <w:p w:rsidR="007D02F7" w:rsidRPr="00BC0FCA" w:rsidRDefault="00A63CE9" w:rsidP="00AA46D7">
            <w:r w:rsidRPr="00BC0FCA">
              <w:t>10 min</w:t>
            </w:r>
          </w:p>
          <w:p w:rsidR="00A63CE9" w:rsidRPr="00BC0FCA" w:rsidRDefault="00A63CE9" w:rsidP="00AA46D7"/>
          <w:p w:rsidR="00A63CE9" w:rsidRPr="00BC0FCA" w:rsidRDefault="00A63CE9" w:rsidP="00AA46D7"/>
          <w:p w:rsidR="002525D6" w:rsidRPr="00BC0FCA" w:rsidRDefault="002525D6" w:rsidP="00AA46D7"/>
          <w:p w:rsidR="00962B52" w:rsidRPr="00BC0FCA" w:rsidRDefault="00962B52" w:rsidP="00AA46D7"/>
          <w:p w:rsidR="002525D6" w:rsidRPr="00BC0FCA" w:rsidRDefault="002525D6" w:rsidP="00AA46D7"/>
          <w:p w:rsidR="00962B52" w:rsidRPr="00BC0FCA" w:rsidRDefault="008E63FB" w:rsidP="00AA46D7">
            <w:r w:rsidRPr="00BC0FCA">
              <w:t>5</w:t>
            </w:r>
            <w:r w:rsidR="003B5039" w:rsidRPr="00BC0FCA">
              <w:t xml:space="preserve"> min</w:t>
            </w:r>
          </w:p>
          <w:p w:rsidR="00962B52" w:rsidRPr="00BC0FCA" w:rsidRDefault="00962B52" w:rsidP="00AA46D7"/>
          <w:p w:rsidR="00962B52" w:rsidRPr="00BC0FCA" w:rsidRDefault="00962B52" w:rsidP="00AA46D7"/>
          <w:p w:rsidR="008E63FB" w:rsidRPr="00BC0FCA" w:rsidRDefault="008E63FB" w:rsidP="00AA46D7"/>
          <w:p w:rsidR="00792CED" w:rsidRPr="00BC0FCA" w:rsidRDefault="008E63FB" w:rsidP="00AA46D7">
            <w:r w:rsidRPr="00BC0FCA">
              <w:t>6</w:t>
            </w:r>
            <w:r w:rsidR="00962B52" w:rsidRPr="00BC0FCA">
              <w:t xml:space="preserve"> min</w:t>
            </w:r>
          </w:p>
          <w:p w:rsidR="008E63FB" w:rsidRPr="00BC0FCA" w:rsidRDefault="008E63FB" w:rsidP="00AA46D7"/>
          <w:p w:rsidR="008E63FB" w:rsidRPr="00BC0FCA" w:rsidRDefault="008E63FB" w:rsidP="00AA46D7">
            <w:r w:rsidRPr="00BC0FCA">
              <w:t>6 min</w:t>
            </w:r>
          </w:p>
          <w:p w:rsidR="008E63FB" w:rsidRPr="00BC0FCA" w:rsidRDefault="008E63FB" w:rsidP="00AA46D7"/>
          <w:p w:rsidR="00792CED" w:rsidRPr="00BC0FCA" w:rsidRDefault="00A63CE9" w:rsidP="00AA46D7">
            <w:r w:rsidRPr="00BC0FCA">
              <w:t>10 mi</w:t>
            </w:r>
            <w:r w:rsidR="00962B52" w:rsidRPr="00BC0FCA">
              <w:t>n</w:t>
            </w:r>
          </w:p>
        </w:tc>
        <w:tc>
          <w:tcPr>
            <w:tcW w:w="7662" w:type="dxa"/>
            <w:vAlign w:val="center"/>
          </w:tcPr>
          <w:p w:rsidR="00956E0C" w:rsidRPr="00BC0FCA" w:rsidRDefault="00A63CE9" w:rsidP="007D02F7">
            <w:r w:rsidRPr="00BC0FCA">
              <w:rPr>
                <w:b/>
              </w:rPr>
              <w:t>Hra s kartičkami:</w:t>
            </w:r>
            <w:r w:rsidRPr="00BC0FCA">
              <w:t xml:space="preserve"> Žáci budou ve skupinkách třídit kartičky podle vzorů podstatných jmen rodu žens</w:t>
            </w:r>
            <w:r w:rsidR="00956E0C" w:rsidRPr="00BC0FCA">
              <w:t xml:space="preserve">kého a středního (příloha </w:t>
            </w:r>
            <w:r w:rsidR="002B793D" w:rsidRPr="00BC0FCA">
              <w:t>č. 1).</w:t>
            </w:r>
            <w:r w:rsidR="007238EF" w:rsidRPr="00BC0FCA">
              <w:t xml:space="preserve"> Skupinka</w:t>
            </w:r>
            <w:r w:rsidR="002525D6" w:rsidRPr="00BC0FCA">
              <w:t xml:space="preserve"> se </w:t>
            </w:r>
            <w:r w:rsidR="007238EF" w:rsidRPr="00BC0FCA">
              <w:t>hlásí, když</w:t>
            </w:r>
            <w:r w:rsidR="002525D6" w:rsidRPr="00BC0FCA">
              <w:t xml:space="preserve"> má hotovo, učitel práci zkontroluje, vyhrává družstvo s nejmenším počtem chyb. Následuje společná</w:t>
            </w:r>
            <w:r w:rsidR="00956E0C" w:rsidRPr="00BC0FCA">
              <w:t xml:space="preserve"> </w:t>
            </w:r>
            <w:r w:rsidR="002525D6" w:rsidRPr="00BC0FCA">
              <w:t>k</w:t>
            </w:r>
            <w:r w:rsidRPr="00BC0FCA">
              <w:t xml:space="preserve">ontrola – žáci </w:t>
            </w:r>
            <w:r w:rsidR="002525D6" w:rsidRPr="00BC0FCA">
              <w:t>vítězné skupinky přečtou slova, která přiřadili ke konkrétnímu vzoru, ostatní si to opraví a rovnou uklidí kartičky daného vzoru do obálky.</w:t>
            </w:r>
          </w:p>
          <w:p w:rsidR="003B5039" w:rsidRPr="00BC0FCA" w:rsidRDefault="003B5039" w:rsidP="007D02F7">
            <w:r w:rsidRPr="00BC0FCA">
              <w:rPr>
                <w:b/>
              </w:rPr>
              <w:t xml:space="preserve">Pohybová chvilka: </w:t>
            </w:r>
            <w:r w:rsidR="00792CED" w:rsidRPr="00BC0FCA">
              <w:t>Vyhoď míček – Rozdělíme žáky do dvou skupin. Jedna skupina bude mít rod ženský, druhá rod střední. Učitel bude říkat slova a skupiny budou vyhazovat míčky vždy podle toho, jakého rodu bude dané slovo. Když skupinka zareaguje špatně, odečteme jeden bod, když zareaguje správně,</w:t>
            </w:r>
            <w:r w:rsidR="007238EF" w:rsidRPr="00BC0FCA">
              <w:t xml:space="preserve"> přičteme bod.</w:t>
            </w:r>
          </w:p>
          <w:p w:rsidR="007238EF" w:rsidRPr="00BC0FCA" w:rsidRDefault="00962B52" w:rsidP="007D02F7">
            <w:r w:rsidRPr="00BC0FCA">
              <w:rPr>
                <w:b/>
              </w:rPr>
              <w:t>Pr</w:t>
            </w:r>
            <w:r w:rsidR="008E63FB" w:rsidRPr="00BC0FCA">
              <w:rPr>
                <w:b/>
              </w:rPr>
              <w:t>acovní list:</w:t>
            </w:r>
            <w:r w:rsidRPr="00BC0FCA">
              <w:t xml:space="preserve"> </w:t>
            </w:r>
            <w:r w:rsidR="00B95569">
              <w:t>Pravopisné cvičení – ž</w:t>
            </w:r>
            <w:r w:rsidRPr="00BC0FCA">
              <w:t>áci doplňují správné koncovky a určují vzory u podstatných jmen</w:t>
            </w:r>
            <w:r w:rsidR="008E63FB" w:rsidRPr="00BC0FCA">
              <w:t xml:space="preserve"> rodu středního</w:t>
            </w:r>
          </w:p>
          <w:p w:rsidR="008E63FB" w:rsidRPr="00BC0FCA" w:rsidRDefault="008E63FB" w:rsidP="007D02F7">
            <w:r w:rsidRPr="00BC0FCA">
              <w:rPr>
                <w:b/>
              </w:rPr>
              <w:t xml:space="preserve">Pracovní list: </w:t>
            </w:r>
            <w:r w:rsidRPr="00BC0FCA">
              <w:t xml:space="preserve">Křížovka – žáci doplňují správné tvary podstatných jmen rodu ženského </w:t>
            </w:r>
          </w:p>
          <w:p w:rsidR="00792CED" w:rsidRPr="00BC0FCA" w:rsidRDefault="00956E0C" w:rsidP="007D02F7">
            <w:r w:rsidRPr="00BC0FCA">
              <w:rPr>
                <w:b/>
              </w:rPr>
              <w:t>Práce s interaktivní tabulí:</w:t>
            </w:r>
            <w:r w:rsidRPr="00BC0FCA">
              <w:t xml:space="preserve"> Žáci chodí k tabuli a vyplňují testy z internetu</w:t>
            </w:r>
          </w:p>
        </w:tc>
        <w:tc>
          <w:tcPr>
            <w:tcW w:w="2116" w:type="dxa"/>
            <w:vAlign w:val="center"/>
          </w:tcPr>
          <w:p w:rsidR="00B52681" w:rsidRPr="00BC0FCA" w:rsidRDefault="00792CED" w:rsidP="00792CED">
            <w:r w:rsidRPr="00BC0FCA">
              <w:t>Práce ve skupinkách</w:t>
            </w:r>
          </w:p>
          <w:p w:rsidR="002525D6" w:rsidRPr="00BC0FCA" w:rsidRDefault="002525D6" w:rsidP="00792CED"/>
          <w:p w:rsidR="007238EF" w:rsidRPr="00BC0FCA" w:rsidRDefault="007238EF" w:rsidP="00792CED"/>
          <w:p w:rsidR="007238EF" w:rsidRPr="00BC0FCA" w:rsidRDefault="007238EF" w:rsidP="00792CED"/>
          <w:p w:rsidR="007238EF" w:rsidRPr="00BC0FCA" w:rsidRDefault="007238EF" w:rsidP="00792CED"/>
          <w:p w:rsidR="00962B52" w:rsidRPr="00BC0FCA" w:rsidRDefault="00962B52" w:rsidP="00792CED"/>
          <w:p w:rsidR="00792CED" w:rsidRPr="00BC0FCA" w:rsidRDefault="00792CED" w:rsidP="00792CED">
            <w:r w:rsidRPr="00BC0FCA">
              <w:t xml:space="preserve">Každý z vítězné skupiny dostane zlaťák </w:t>
            </w:r>
            <w:r w:rsidR="00021303" w:rsidRPr="00BC0FCA">
              <w:t xml:space="preserve">(příloha </w:t>
            </w:r>
            <w:r w:rsidR="002B793D" w:rsidRPr="00BC0FCA">
              <w:t>č. 2)</w:t>
            </w:r>
          </w:p>
          <w:p w:rsidR="007238EF" w:rsidRPr="00BC0FCA" w:rsidRDefault="007238EF" w:rsidP="00962B52"/>
          <w:p w:rsidR="00021303" w:rsidRPr="00BC0FCA" w:rsidRDefault="008E63FB" w:rsidP="00962B52">
            <w:r w:rsidRPr="00BC0FCA">
              <w:t>Samostatná práce</w:t>
            </w:r>
          </w:p>
          <w:p w:rsidR="00962B52" w:rsidRPr="00BC0FCA" w:rsidRDefault="00021303" w:rsidP="00962B52">
            <w:r w:rsidRPr="00BC0FCA">
              <w:t>Společná kontrola</w:t>
            </w:r>
          </w:p>
          <w:p w:rsidR="00A63CE9" w:rsidRPr="00BC0FCA" w:rsidRDefault="00A63CE9" w:rsidP="00021303"/>
          <w:p w:rsidR="007D02F7" w:rsidRPr="00BC0FCA" w:rsidRDefault="007D02F7" w:rsidP="00AA46D7"/>
          <w:p w:rsidR="008E63FB" w:rsidRPr="00BC0FCA" w:rsidRDefault="008E63FB" w:rsidP="00AA46D7"/>
        </w:tc>
      </w:tr>
      <w:tr w:rsidR="00586B16" w:rsidRPr="00BC0FCA" w:rsidTr="00792CED">
        <w:trPr>
          <w:trHeight w:val="356"/>
        </w:trPr>
        <w:tc>
          <w:tcPr>
            <w:tcW w:w="951" w:type="dxa"/>
            <w:vAlign w:val="center"/>
          </w:tcPr>
          <w:p w:rsidR="00586B16" w:rsidRPr="00BC0FCA" w:rsidRDefault="00586B16" w:rsidP="00F82D90"/>
        </w:tc>
        <w:tc>
          <w:tcPr>
            <w:tcW w:w="7662" w:type="dxa"/>
            <w:vAlign w:val="center"/>
          </w:tcPr>
          <w:p w:rsidR="00586B16" w:rsidRPr="00BC0FCA" w:rsidRDefault="00586B16" w:rsidP="00F82D90">
            <w:pPr>
              <w:rPr>
                <w:b/>
              </w:rPr>
            </w:pPr>
            <w:r w:rsidRPr="00BC0FCA">
              <w:rPr>
                <w:b/>
              </w:rPr>
              <w:t>Závěrečná část</w:t>
            </w:r>
          </w:p>
        </w:tc>
        <w:tc>
          <w:tcPr>
            <w:tcW w:w="2116" w:type="dxa"/>
            <w:vAlign w:val="center"/>
          </w:tcPr>
          <w:p w:rsidR="00586B16" w:rsidRPr="00BC0FCA" w:rsidRDefault="00586B16" w:rsidP="00F82D90"/>
        </w:tc>
      </w:tr>
      <w:tr w:rsidR="00586B16" w:rsidRPr="00BC0FCA" w:rsidTr="00792CED">
        <w:trPr>
          <w:trHeight w:val="356"/>
        </w:trPr>
        <w:tc>
          <w:tcPr>
            <w:tcW w:w="951" w:type="dxa"/>
            <w:vAlign w:val="center"/>
          </w:tcPr>
          <w:p w:rsidR="007F6B40" w:rsidRPr="00BC0FCA" w:rsidRDefault="001E1E42" w:rsidP="00F82D90">
            <w:r w:rsidRPr="00BC0FCA">
              <w:t>5</w:t>
            </w:r>
            <w:r w:rsidR="00A63CE9" w:rsidRPr="00BC0FCA">
              <w:t xml:space="preserve"> min</w:t>
            </w:r>
          </w:p>
          <w:p w:rsidR="007F6B40" w:rsidRPr="00BC0FCA" w:rsidRDefault="007F6B40" w:rsidP="00F82D90"/>
          <w:p w:rsidR="008E63FB" w:rsidRPr="00BC0FCA" w:rsidRDefault="008E63FB" w:rsidP="00F82D90"/>
        </w:tc>
        <w:tc>
          <w:tcPr>
            <w:tcW w:w="7662" w:type="dxa"/>
            <w:vAlign w:val="center"/>
          </w:tcPr>
          <w:p w:rsidR="007F6B40" w:rsidRPr="00BC0FCA" w:rsidRDefault="00A63CE9" w:rsidP="00F82D90">
            <w:r w:rsidRPr="00BC0FCA">
              <w:rPr>
                <w:b/>
              </w:rPr>
              <w:t>Zhodnocení celé hodiny</w:t>
            </w:r>
            <w:r w:rsidRPr="00BC0FCA">
              <w:t xml:space="preserve">: V kroužku v zadu na koberci (popřípadě před tabulí) </w:t>
            </w:r>
            <w:r w:rsidR="007238EF" w:rsidRPr="00BC0FCA">
              <w:t>zhodnotíme, jak</w:t>
            </w:r>
            <w:r w:rsidRPr="00BC0FCA">
              <w:t xml:space="preserve"> žáci pracovali a také sami žáci </w:t>
            </w:r>
            <w:r w:rsidR="007238EF" w:rsidRPr="00BC0FCA">
              <w:t>řeknou, co</w:t>
            </w:r>
            <w:r w:rsidRPr="00BC0FCA">
              <w:t xml:space="preserve"> se jim líbilo, co jim šlo nebo s čím měli potíže.</w:t>
            </w:r>
          </w:p>
        </w:tc>
        <w:tc>
          <w:tcPr>
            <w:tcW w:w="2116" w:type="dxa"/>
            <w:vAlign w:val="center"/>
          </w:tcPr>
          <w:p w:rsidR="007D02F7" w:rsidRPr="00BC0FCA" w:rsidRDefault="007D02F7" w:rsidP="00AA46D7"/>
        </w:tc>
      </w:tr>
    </w:tbl>
    <w:p w:rsidR="008541A4" w:rsidRDefault="008541A4" w:rsidP="00FB68AA">
      <w:pPr>
        <w:spacing w:after="0" w:line="240" w:lineRule="auto"/>
        <w:rPr>
          <w:b/>
        </w:rPr>
      </w:pPr>
    </w:p>
    <w:p w:rsidR="008541A4" w:rsidRDefault="008541A4" w:rsidP="00FB68AA">
      <w:pPr>
        <w:spacing w:after="0" w:line="240" w:lineRule="auto"/>
        <w:rPr>
          <w:b/>
        </w:rPr>
      </w:pPr>
    </w:p>
    <w:p w:rsidR="00021303" w:rsidRPr="00BC0FCA" w:rsidRDefault="00021303" w:rsidP="00FB68AA">
      <w:pPr>
        <w:spacing w:after="0" w:line="240" w:lineRule="auto"/>
        <w:rPr>
          <w:b/>
        </w:rPr>
      </w:pPr>
      <w:r w:rsidRPr="00BC0FCA">
        <w:rPr>
          <w:b/>
        </w:rPr>
        <w:lastRenderedPageBreak/>
        <w:t>Zdroje:</w:t>
      </w:r>
    </w:p>
    <w:p w:rsidR="00BC0FCA" w:rsidRDefault="00BC0FCA" w:rsidP="00FB68AA">
      <w:pPr>
        <w:spacing w:after="0" w:line="240" w:lineRule="auto"/>
      </w:pPr>
      <w:r w:rsidRPr="00BC0FCA">
        <w:rPr>
          <w:bCs/>
        </w:rPr>
        <w:t>MIKULENKOVÁ, H.</w:t>
      </w:r>
      <w:r w:rsidRPr="00BC0FCA">
        <w:t xml:space="preserve"> </w:t>
      </w:r>
      <w:r w:rsidRPr="00BC0FCA">
        <w:rPr>
          <w:i/>
          <w:iCs/>
        </w:rPr>
        <w:t xml:space="preserve">Český jazyk 4 učebnice pro čtvrtý ročník. </w:t>
      </w:r>
      <w:r w:rsidR="002B793D" w:rsidRPr="00BC0FCA">
        <w:t>Olomouc: Prodos</w:t>
      </w:r>
      <w:r w:rsidRPr="00BC0FCA">
        <w:t>, 2008. 43 str. ISBN 978-80-7230-213-0</w:t>
      </w:r>
    </w:p>
    <w:p w:rsidR="00FB68AA" w:rsidRDefault="00BC0FCA" w:rsidP="00FB68AA">
      <w:pPr>
        <w:spacing w:after="0" w:line="240" w:lineRule="auto"/>
      </w:pPr>
      <w:r w:rsidRPr="00BC0FCA">
        <w:t xml:space="preserve"> </w:t>
      </w:r>
      <w:r w:rsidR="002B793D" w:rsidRPr="00BC0FCA">
        <w:rPr>
          <w:bCs/>
        </w:rPr>
        <w:t>STYBLÍK</w:t>
      </w:r>
      <w:r w:rsidR="002B793D" w:rsidRPr="00BC0FCA">
        <w:t>,</w:t>
      </w:r>
      <w:r w:rsidR="002B793D">
        <w:t xml:space="preserve"> V.;</w:t>
      </w:r>
      <w:r>
        <w:t xml:space="preserve"> </w:t>
      </w:r>
      <w:r w:rsidRPr="00BC0FCA">
        <w:t>DVOŘÁKOVÁ,</w:t>
      </w:r>
      <w:r>
        <w:t xml:space="preserve"> Z.;</w:t>
      </w:r>
      <w:r w:rsidRPr="00BC0FCA">
        <w:t xml:space="preserve"> </w:t>
      </w:r>
      <w:r w:rsidR="002B793D" w:rsidRPr="00BC0FCA">
        <w:t>VITVAROVÁ,</w:t>
      </w:r>
      <w:r w:rsidR="002B793D">
        <w:t xml:space="preserve"> J.</w:t>
      </w:r>
      <w:r>
        <w:t xml:space="preserve">; </w:t>
      </w:r>
      <w:r>
        <w:rPr>
          <w:i/>
          <w:iCs/>
        </w:rPr>
        <w:t xml:space="preserve">Cvičení z pravopisu pro malé </w:t>
      </w:r>
      <w:r w:rsidR="002B793D">
        <w:rPr>
          <w:i/>
          <w:iCs/>
        </w:rPr>
        <w:t>školáky.</w:t>
      </w:r>
      <w:r w:rsidR="002B793D">
        <w:rPr>
          <w:iCs/>
        </w:rPr>
        <w:t xml:space="preserve"> Praha</w:t>
      </w:r>
      <w:r>
        <w:rPr>
          <w:iCs/>
        </w:rPr>
        <w:t>:</w:t>
      </w:r>
      <w:r w:rsidRPr="00BC0FCA">
        <w:t xml:space="preserve"> Státní pedagogické nakladatelství Praha, 19</w:t>
      </w:r>
      <w:r>
        <w:t>90. 185 str. ISBN 80-04-23690-1</w:t>
      </w:r>
      <w:r w:rsidRPr="00BC0FCA">
        <w:t xml:space="preserve"> </w:t>
      </w:r>
    </w:p>
    <w:p w:rsidR="00FB68AA" w:rsidRDefault="00FB68AA" w:rsidP="00FB68AA">
      <w:pPr>
        <w:spacing w:after="0" w:line="240" w:lineRule="auto"/>
        <w:rPr>
          <w:color w:val="000000"/>
        </w:rPr>
      </w:pPr>
      <w:r w:rsidRPr="00FB68AA">
        <w:rPr>
          <w:color w:val="000000"/>
        </w:rPr>
        <w:t xml:space="preserve">Portál: Učení online, Dostupné online na: </w:t>
      </w:r>
      <w:hyperlink r:id="rId8" w:tgtFrame="_blank" w:history="1">
        <w:r w:rsidRPr="00FB68AA">
          <w:rPr>
            <w:rStyle w:val="Hypertextovodkaz"/>
          </w:rPr>
          <w:t>http://skolicka6.sweb.cz/VZORY/ROD%20ZENSKY/ROD%20ZENSKY1.htm</w:t>
        </w:r>
      </w:hyperlink>
    </w:p>
    <w:p w:rsidR="002D77F5" w:rsidRPr="00A63CE9" w:rsidRDefault="00FB68AA" w:rsidP="008541A4">
      <w:pPr>
        <w:spacing w:after="0" w:line="240" w:lineRule="auto"/>
      </w:pPr>
      <w:r w:rsidRPr="00FB68AA">
        <w:rPr>
          <w:rFonts w:eastAsiaTheme="minorEastAsia"/>
          <w:color w:val="000000"/>
          <w:kern w:val="24"/>
        </w:rPr>
        <w:t xml:space="preserve">Portál: Učení online, Dostupné online na: </w:t>
      </w:r>
      <w:hyperlink r:id="rId9" w:tgtFrame="_blank" w:history="1">
        <w:r w:rsidRPr="00FB68AA">
          <w:rPr>
            <w:rStyle w:val="Hypertextovodkaz"/>
            <w:rFonts w:eastAsiaTheme="minorEastAsia"/>
            <w:kern w:val="24"/>
          </w:rPr>
          <w:t>http://skolicka6.sweb.cz/VZORY/ROD%20STREDNI1C.htm</w:t>
        </w:r>
      </w:hyperlink>
    </w:p>
    <w:p w:rsidR="008B0FA1" w:rsidRDefault="008B0FA1">
      <w:pPr>
        <w:rPr>
          <w:sz w:val="28"/>
          <w:szCs w:val="28"/>
        </w:rPr>
      </w:pPr>
      <w:bookmarkStart w:id="0" w:name="_GoBack"/>
      <w:bookmarkEnd w:id="0"/>
    </w:p>
    <w:p w:rsidR="00BC0FCA" w:rsidRPr="00BC0FCA" w:rsidRDefault="008B0FA1" w:rsidP="00BC0FC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4419600</wp:posOffset>
            </wp:positionV>
            <wp:extent cx="5191760" cy="5505450"/>
            <wp:effectExtent l="19050" t="0" r="8890" b="0"/>
            <wp:wrapNone/>
            <wp:docPr id="4" name="obrázek 2" descr="C:\Users\Verča\Desktop\STŘ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ča\Desktop\STŘ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-323850</wp:posOffset>
            </wp:positionV>
            <wp:extent cx="5191760" cy="5638800"/>
            <wp:effectExtent l="19050" t="0" r="8890" b="0"/>
            <wp:wrapNone/>
            <wp:docPr id="3" name="obrázek 1" descr="C:\Users\Verča\Desktop\Ž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ča\Desktop\ŽEN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C0FCA" w:rsidRPr="00BC0FCA" w:rsidSect="00586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22"/>
    <w:multiLevelType w:val="hybridMultilevel"/>
    <w:tmpl w:val="777AF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535EA"/>
    <w:multiLevelType w:val="hybridMultilevel"/>
    <w:tmpl w:val="7EEEF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75817"/>
    <w:multiLevelType w:val="hybridMultilevel"/>
    <w:tmpl w:val="D5EEB51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A89301A"/>
    <w:multiLevelType w:val="hybridMultilevel"/>
    <w:tmpl w:val="0C4AE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D6561"/>
    <w:multiLevelType w:val="hybridMultilevel"/>
    <w:tmpl w:val="1FAA3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03D1E"/>
    <w:multiLevelType w:val="hybridMultilevel"/>
    <w:tmpl w:val="CE761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23D6F"/>
    <w:multiLevelType w:val="hybridMultilevel"/>
    <w:tmpl w:val="936CFBDA"/>
    <w:lvl w:ilvl="0" w:tplc="A91AE5CE">
      <w:start w:val="10"/>
      <w:numFmt w:val="bullet"/>
      <w:lvlText w:val="–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537862A2"/>
    <w:multiLevelType w:val="hybridMultilevel"/>
    <w:tmpl w:val="78860A7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08C0361"/>
    <w:multiLevelType w:val="hybridMultilevel"/>
    <w:tmpl w:val="893EB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E165C"/>
    <w:multiLevelType w:val="hybridMultilevel"/>
    <w:tmpl w:val="16922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16"/>
    <w:rsid w:val="000006D3"/>
    <w:rsid w:val="000069FD"/>
    <w:rsid w:val="00013804"/>
    <w:rsid w:val="00015C1D"/>
    <w:rsid w:val="00021303"/>
    <w:rsid w:val="00032790"/>
    <w:rsid w:val="0003505A"/>
    <w:rsid w:val="00040C67"/>
    <w:rsid w:val="00041B9C"/>
    <w:rsid w:val="00046E0A"/>
    <w:rsid w:val="0005113A"/>
    <w:rsid w:val="00051520"/>
    <w:rsid w:val="0005511A"/>
    <w:rsid w:val="00070D07"/>
    <w:rsid w:val="00085EE0"/>
    <w:rsid w:val="000959A6"/>
    <w:rsid w:val="000C2DCB"/>
    <w:rsid w:val="000D0AC9"/>
    <w:rsid w:val="00121CBC"/>
    <w:rsid w:val="0015050F"/>
    <w:rsid w:val="00150B1A"/>
    <w:rsid w:val="00176A86"/>
    <w:rsid w:val="00183F76"/>
    <w:rsid w:val="00192FF1"/>
    <w:rsid w:val="00193D7D"/>
    <w:rsid w:val="001B653D"/>
    <w:rsid w:val="001E1E42"/>
    <w:rsid w:val="001F079F"/>
    <w:rsid w:val="0020092C"/>
    <w:rsid w:val="00200C1F"/>
    <w:rsid w:val="00207791"/>
    <w:rsid w:val="00212ABF"/>
    <w:rsid w:val="00227675"/>
    <w:rsid w:val="00227779"/>
    <w:rsid w:val="00245E4B"/>
    <w:rsid w:val="002525D6"/>
    <w:rsid w:val="00261C15"/>
    <w:rsid w:val="00265962"/>
    <w:rsid w:val="00266B16"/>
    <w:rsid w:val="002673CF"/>
    <w:rsid w:val="00275512"/>
    <w:rsid w:val="002A5124"/>
    <w:rsid w:val="002A774B"/>
    <w:rsid w:val="002B793D"/>
    <w:rsid w:val="002D75F5"/>
    <w:rsid w:val="002D77F5"/>
    <w:rsid w:val="002E164B"/>
    <w:rsid w:val="002E783D"/>
    <w:rsid w:val="002F550A"/>
    <w:rsid w:val="0031270F"/>
    <w:rsid w:val="003165ED"/>
    <w:rsid w:val="00320298"/>
    <w:rsid w:val="00326BF3"/>
    <w:rsid w:val="0033197C"/>
    <w:rsid w:val="00336278"/>
    <w:rsid w:val="00344808"/>
    <w:rsid w:val="00371BBE"/>
    <w:rsid w:val="00383BCB"/>
    <w:rsid w:val="003B3D32"/>
    <w:rsid w:val="003B5039"/>
    <w:rsid w:val="003D6084"/>
    <w:rsid w:val="003D654E"/>
    <w:rsid w:val="003E09E4"/>
    <w:rsid w:val="003F3470"/>
    <w:rsid w:val="00410391"/>
    <w:rsid w:val="00415A99"/>
    <w:rsid w:val="00423D11"/>
    <w:rsid w:val="00430E4A"/>
    <w:rsid w:val="00441846"/>
    <w:rsid w:val="004420BB"/>
    <w:rsid w:val="004430D0"/>
    <w:rsid w:val="00460669"/>
    <w:rsid w:val="004713D3"/>
    <w:rsid w:val="004921CA"/>
    <w:rsid w:val="004964C2"/>
    <w:rsid w:val="004A13F6"/>
    <w:rsid w:val="004A6F58"/>
    <w:rsid w:val="004B0EBF"/>
    <w:rsid w:val="004B3FEE"/>
    <w:rsid w:val="004D7A40"/>
    <w:rsid w:val="004E34C8"/>
    <w:rsid w:val="004E6549"/>
    <w:rsid w:val="005032C4"/>
    <w:rsid w:val="00513B92"/>
    <w:rsid w:val="005173DD"/>
    <w:rsid w:val="0052183D"/>
    <w:rsid w:val="00530398"/>
    <w:rsid w:val="005346F4"/>
    <w:rsid w:val="00542A93"/>
    <w:rsid w:val="00566523"/>
    <w:rsid w:val="005674A1"/>
    <w:rsid w:val="00570CB1"/>
    <w:rsid w:val="00586059"/>
    <w:rsid w:val="00586B16"/>
    <w:rsid w:val="005871A7"/>
    <w:rsid w:val="005A299B"/>
    <w:rsid w:val="005A6EEE"/>
    <w:rsid w:val="005B30B6"/>
    <w:rsid w:val="005C278B"/>
    <w:rsid w:val="005D6AF4"/>
    <w:rsid w:val="005E0FDB"/>
    <w:rsid w:val="005E443A"/>
    <w:rsid w:val="005E5DD8"/>
    <w:rsid w:val="005F7E86"/>
    <w:rsid w:val="00610606"/>
    <w:rsid w:val="00623521"/>
    <w:rsid w:val="00630672"/>
    <w:rsid w:val="00677719"/>
    <w:rsid w:val="006A16A5"/>
    <w:rsid w:val="006B0A25"/>
    <w:rsid w:val="006D0FF9"/>
    <w:rsid w:val="006D5791"/>
    <w:rsid w:val="006F2190"/>
    <w:rsid w:val="007000EA"/>
    <w:rsid w:val="00700A01"/>
    <w:rsid w:val="0070152C"/>
    <w:rsid w:val="007238EF"/>
    <w:rsid w:val="00736959"/>
    <w:rsid w:val="0074743F"/>
    <w:rsid w:val="00767B37"/>
    <w:rsid w:val="00792CED"/>
    <w:rsid w:val="007B079B"/>
    <w:rsid w:val="007B11A4"/>
    <w:rsid w:val="007C3A8B"/>
    <w:rsid w:val="007C4DEC"/>
    <w:rsid w:val="007D02F7"/>
    <w:rsid w:val="007D5AA6"/>
    <w:rsid w:val="007D5F0E"/>
    <w:rsid w:val="007F6B40"/>
    <w:rsid w:val="00814CD0"/>
    <w:rsid w:val="00823DC1"/>
    <w:rsid w:val="00825D2F"/>
    <w:rsid w:val="008318F3"/>
    <w:rsid w:val="00851922"/>
    <w:rsid w:val="008541A4"/>
    <w:rsid w:val="00867039"/>
    <w:rsid w:val="00891BF7"/>
    <w:rsid w:val="008B0FA1"/>
    <w:rsid w:val="008B2E1F"/>
    <w:rsid w:val="008B5E1D"/>
    <w:rsid w:val="008C3158"/>
    <w:rsid w:val="008E21FD"/>
    <w:rsid w:val="008E63FB"/>
    <w:rsid w:val="008F28BE"/>
    <w:rsid w:val="00902869"/>
    <w:rsid w:val="009038B2"/>
    <w:rsid w:val="009060A4"/>
    <w:rsid w:val="009164CF"/>
    <w:rsid w:val="009207A2"/>
    <w:rsid w:val="00924CC5"/>
    <w:rsid w:val="00926C24"/>
    <w:rsid w:val="00933C38"/>
    <w:rsid w:val="0095071A"/>
    <w:rsid w:val="00956E0C"/>
    <w:rsid w:val="0096234F"/>
    <w:rsid w:val="00962B52"/>
    <w:rsid w:val="00985674"/>
    <w:rsid w:val="009E1C12"/>
    <w:rsid w:val="009E5955"/>
    <w:rsid w:val="00A20708"/>
    <w:rsid w:val="00A27A2D"/>
    <w:rsid w:val="00A368B0"/>
    <w:rsid w:val="00A50ABC"/>
    <w:rsid w:val="00A57662"/>
    <w:rsid w:val="00A63CE9"/>
    <w:rsid w:val="00A65B9E"/>
    <w:rsid w:val="00A7755F"/>
    <w:rsid w:val="00A84EDF"/>
    <w:rsid w:val="00A878E5"/>
    <w:rsid w:val="00AA46D7"/>
    <w:rsid w:val="00AB48F1"/>
    <w:rsid w:val="00AC28C9"/>
    <w:rsid w:val="00AC5A36"/>
    <w:rsid w:val="00AF1983"/>
    <w:rsid w:val="00B101AB"/>
    <w:rsid w:val="00B44F64"/>
    <w:rsid w:val="00B45706"/>
    <w:rsid w:val="00B52681"/>
    <w:rsid w:val="00B758C3"/>
    <w:rsid w:val="00B901BD"/>
    <w:rsid w:val="00B95569"/>
    <w:rsid w:val="00BB1A0B"/>
    <w:rsid w:val="00BB532C"/>
    <w:rsid w:val="00BC0FCA"/>
    <w:rsid w:val="00BC4377"/>
    <w:rsid w:val="00BE6639"/>
    <w:rsid w:val="00BF344E"/>
    <w:rsid w:val="00C0062D"/>
    <w:rsid w:val="00C019E9"/>
    <w:rsid w:val="00C037E5"/>
    <w:rsid w:val="00C260E0"/>
    <w:rsid w:val="00C4112D"/>
    <w:rsid w:val="00C43444"/>
    <w:rsid w:val="00C6266A"/>
    <w:rsid w:val="00C62C19"/>
    <w:rsid w:val="00C72626"/>
    <w:rsid w:val="00C73CE4"/>
    <w:rsid w:val="00C75931"/>
    <w:rsid w:val="00C7647B"/>
    <w:rsid w:val="00C77CFF"/>
    <w:rsid w:val="00C80418"/>
    <w:rsid w:val="00CA13E5"/>
    <w:rsid w:val="00CA5DAB"/>
    <w:rsid w:val="00CC330B"/>
    <w:rsid w:val="00CF7DB5"/>
    <w:rsid w:val="00D0460D"/>
    <w:rsid w:val="00D10117"/>
    <w:rsid w:val="00D25C62"/>
    <w:rsid w:val="00D25FFB"/>
    <w:rsid w:val="00D31086"/>
    <w:rsid w:val="00D33DF8"/>
    <w:rsid w:val="00D36296"/>
    <w:rsid w:val="00D62C61"/>
    <w:rsid w:val="00D671B1"/>
    <w:rsid w:val="00D72EEC"/>
    <w:rsid w:val="00D75235"/>
    <w:rsid w:val="00D90154"/>
    <w:rsid w:val="00DA6CEB"/>
    <w:rsid w:val="00DA79DE"/>
    <w:rsid w:val="00DB6C00"/>
    <w:rsid w:val="00DB7335"/>
    <w:rsid w:val="00DB7F9F"/>
    <w:rsid w:val="00E009DE"/>
    <w:rsid w:val="00E10615"/>
    <w:rsid w:val="00E11B57"/>
    <w:rsid w:val="00E147CA"/>
    <w:rsid w:val="00E17183"/>
    <w:rsid w:val="00E21132"/>
    <w:rsid w:val="00E23961"/>
    <w:rsid w:val="00E2433A"/>
    <w:rsid w:val="00E32633"/>
    <w:rsid w:val="00E33098"/>
    <w:rsid w:val="00E57174"/>
    <w:rsid w:val="00E60DD7"/>
    <w:rsid w:val="00E63888"/>
    <w:rsid w:val="00E70336"/>
    <w:rsid w:val="00E70BA8"/>
    <w:rsid w:val="00E7377F"/>
    <w:rsid w:val="00E77277"/>
    <w:rsid w:val="00E77751"/>
    <w:rsid w:val="00E91B43"/>
    <w:rsid w:val="00E92A8F"/>
    <w:rsid w:val="00E94AA4"/>
    <w:rsid w:val="00EB050A"/>
    <w:rsid w:val="00EB3B00"/>
    <w:rsid w:val="00EC118C"/>
    <w:rsid w:val="00EE39A0"/>
    <w:rsid w:val="00F06DBB"/>
    <w:rsid w:val="00F141FC"/>
    <w:rsid w:val="00F32CFB"/>
    <w:rsid w:val="00F36CB9"/>
    <w:rsid w:val="00F544C7"/>
    <w:rsid w:val="00F630AE"/>
    <w:rsid w:val="00F82D90"/>
    <w:rsid w:val="00F837CA"/>
    <w:rsid w:val="00F904D2"/>
    <w:rsid w:val="00F95CFA"/>
    <w:rsid w:val="00FA7A6B"/>
    <w:rsid w:val="00FB175B"/>
    <w:rsid w:val="00FB68AA"/>
    <w:rsid w:val="00FC69D6"/>
    <w:rsid w:val="00FE6FEB"/>
    <w:rsid w:val="00FF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00A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B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68AA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DA6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DA6C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00A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B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68AA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DA6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DA6C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icka6.sweb.cz/VZORY/ROD%20ZENSKY/ROD%20ZENSKY1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void(0)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kolicka6.sweb.cz/VZORY/ROD%20STREDNI1C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7FA30-BE98-488C-9904-BB8A1550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sArtas</dc:creator>
  <cp:lastModifiedBy>Krejčí Veronika</cp:lastModifiedBy>
  <cp:revision>3</cp:revision>
  <dcterms:created xsi:type="dcterms:W3CDTF">2015-02-17T08:12:00Z</dcterms:created>
  <dcterms:modified xsi:type="dcterms:W3CDTF">2015-02-17T08:12:00Z</dcterms:modified>
</cp:coreProperties>
</file>